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23A11" w14:textId="77777777" w:rsidR="004F0D5D" w:rsidRDefault="004F0D5D" w:rsidP="004F0D5D">
      <w:pPr>
        <w:jc w:val="center"/>
        <w:rPr>
          <w:sz w:val="24"/>
          <w:szCs w:val="24"/>
        </w:rPr>
      </w:pPr>
      <w:r>
        <w:rPr>
          <w:noProof/>
        </w:rPr>
        <w:drawing>
          <wp:inline distT="0" distB="0" distL="0" distR="0" wp14:anchorId="52C4E1F6" wp14:editId="661D7507">
            <wp:extent cx="6120130" cy="1117600"/>
            <wp:effectExtent l="0" t="0" r="0" b="0"/>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disegnando&#10;&#10;Descrizione generata automaticamente"/>
                    <pic:cNvPicPr>
                      <a:picLocks noChangeAspect="1" noChangeArrowheads="1"/>
                    </pic:cNvPicPr>
                  </pic:nvPicPr>
                  <pic:blipFill>
                    <a:blip r:embed="rId4"/>
                    <a:stretch>
                      <a:fillRect/>
                    </a:stretch>
                  </pic:blipFill>
                  <pic:spPr bwMode="auto">
                    <a:xfrm>
                      <a:off x="0" y="0"/>
                      <a:ext cx="6120130" cy="1117600"/>
                    </a:xfrm>
                    <a:prstGeom prst="rect">
                      <a:avLst/>
                    </a:prstGeom>
                  </pic:spPr>
                </pic:pic>
              </a:graphicData>
            </a:graphic>
          </wp:inline>
        </w:drawing>
      </w:r>
    </w:p>
    <w:p w14:paraId="5E0A78B0" w14:textId="77777777" w:rsidR="004F0D5D" w:rsidRDefault="004F0D5D" w:rsidP="004F0D5D">
      <w:pPr>
        <w:jc w:val="center"/>
        <w:rPr>
          <w:b/>
          <w:bCs/>
          <w:sz w:val="28"/>
          <w:szCs w:val="28"/>
        </w:rPr>
      </w:pPr>
      <w:r>
        <w:rPr>
          <w:b/>
          <w:bCs/>
          <w:sz w:val="28"/>
          <w:szCs w:val="28"/>
        </w:rPr>
        <w:t>Corti a Ponti 2020</w:t>
      </w:r>
      <w:r>
        <w:rPr>
          <w:b/>
          <w:bCs/>
          <w:sz w:val="28"/>
          <w:szCs w:val="28"/>
        </w:rPr>
        <w:br/>
        <w:t>XIII Festival internazionale di cortometraggi</w:t>
      </w:r>
    </w:p>
    <w:p w14:paraId="533BAAAA" w14:textId="05C4CCB5" w:rsidR="001A6E51" w:rsidRDefault="001A6E51"/>
    <w:p w14:paraId="69EDF36C" w14:textId="4DAE7D7F" w:rsidR="004F0D5D" w:rsidRPr="004F0D5D" w:rsidRDefault="004F0D5D">
      <w:pPr>
        <w:rPr>
          <w:b/>
          <w:bCs/>
          <w:color w:val="FF0000"/>
          <w:sz w:val="28"/>
          <w:szCs w:val="28"/>
        </w:rPr>
      </w:pPr>
      <w:r w:rsidRPr="004F0D5D">
        <w:rPr>
          <w:b/>
          <w:bCs/>
          <w:color w:val="FF0000"/>
          <w:sz w:val="28"/>
          <w:szCs w:val="28"/>
        </w:rPr>
        <w:t>Annunciati i vincitori della Sezione 3.20 di Corti a Ponte</w:t>
      </w:r>
    </w:p>
    <w:p w14:paraId="3A114642" w14:textId="66A58744" w:rsidR="004F0D5D" w:rsidRDefault="004F0D5D" w:rsidP="004F0D5D">
      <w:pPr>
        <w:jc w:val="both"/>
        <w:rPr>
          <w:i/>
          <w:iCs/>
          <w:sz w:val="24"/>
          <w:szCs w:val="24"/>
        </w:rPr>
      </w:pPr>
      <w:r w:rsidRPr="004F0D5D">
        <w:rPr>
          <w:i/>
          <w:iCs/>
          <w:sz w:val="24"/>
          <w:szCs w:val="24"/>
        </w:rPr>
        <w:t xml:space="preserve">La selezione, che si è svolta interamente online, ha visto </w:t>
      </w:r>
      <w:r w:rsidR="00790564">
        <w:rPr>
          <w:i/>
          <w:iCs/>
          <w:sz w:val="24"/>
          <w:szCs w:val="24"/>
        </w:rPr>
        <w:t xml:space="preserve">l’organizzazione e le </w:t>
      </w:r>
      <w:r w:rsidRPr="004F0D5D">
        <w:rPr>
          <w:i/>
          <w:iCs/>
          <w:sz w:val="24"/>
          <w:szCs w:val="24"/>
        </w:rPr>
        <w:t>cinque</w:t>
      </w:r>
      <w:r w:rsidR="00790564">
        <w:rPr>
          <w:i/>
          <w:iCs/>
          <w:sz w:val="24"/>
          <w:szCs w:val="24"/>
        </w:rPr>
        <w:t xml:space="preserve"> </w:t>
      </w:r>
      <w:r w:rsidR="008F1377">
        <w:rPr>
          <w:i/>
          <w:iCs/>
          <w:sz w:val="24"/>
          <w:szCs w:val="24"/>
        </w:rPr>
        <w:t xml:space="preserve">giurie </w:t>
      </w:r>
      <w:r w:rsidR="00790564">
        <w:rPr>
          <w:i/>
          <w:iCs/>
          <w:sz w:val="24"/>
          <w:szCs w:val="24"/>
        </w:rPr>
        <w:t>coinvolte</w:t>
      </w:r>
      <w:r w:rsidRPr="004F0D5D">
        <w:rPr>
          <w:i/>
          <w:iCs/>
          <w:sz w:val="24"/>
          <w:szCs w:val="24"/>
        </w:rPr>
        <w:t xml:space="preserve"> visionare oltre 300 cortometraggi fatti da bambini e ragazzi pervenuti da 44 paesi diversi. </w:t>
      </w:r>
      <w:r>
        <w:rPr>
          <w:i/>
          <w:iCs/>
          <w:sz w:val="24"/>
          <w:szCs w:val="24"/>
        </w:rPr>
        <w:t xml:space="preserve">Assegnati inoltre </w:t>
      </w:r>
      <w:r w:rsidR="00C55C29">
        <w:rPr>
          <w:i/>
          <w:iCs/>
          <w:sz w:val="24"/>
          <w:szCs w:val="24"/>
        </w:rPr>
        <w:t xml:space="preserve">il premio del Pubblico, </w:t>
      </w:r>
      <w:r>
        <w:rPr>
          <w:i/>
          <w:iCs/>
          <w:sz w:val="24"/>
          <w:szCs w:val="24"/>
        </w:rPr>
        <w:t xml:space="preserve">gli attestati di Merito per l’educazione ai diritti dalla Giuria Unicef composta dai volontari del Comitato Unicef di Padova e </w:t>
      </w:r>
      <w:r w:rsidR="00C55C29">
        <w:rPr>
          <w:i/>
          <w:iCs/>
          <w:sz w:val="24"/>
          <w:szCs w:val="24"/>
        </w:rPr>
        <w:t xml:space="preserve">il </w:t>
      </w:r>
      <w:r>
        <w:rPr>
          <w:i/>
          <w:iCs/>
          <w:sz w:val="24"/>
          <w:szCs w:val="24"/>
        </w:rPr>
        <w:t>“Premio Truttero”</w:t>
      </w:r>
      <w:r w:rsidR="00C55C29">
        <w:rPr>
          <w:i/>
          <w:iCs/>
          <w:sz w:val="24"/>
          <w:szCs w:val="24"/>
        </w:rPr>
        <w:t>,</w:t>
      </w:r>
      <w:r>
        <w:rPr>
          <w:i/>
          <w:iCs/>
          <w:sz w:val="24"/>
          <w:szCs w:val="24"/>
        </w:rPr>
        <w:t xml:space="preserve"> </w:t>
      </w:r>
      <w:r w:rsidRPr="004F0D5D">
        <w:rPr>
          <w:i/>
          <w:iCs/>
          <w:sz w:val="24"/>
          <w:szCs w:val="24"/>
        </w:rPr>
        <w:t>istituito in memoria del pro</w:t>
      </w:r>
      <w:r w:rsidR="00C55C29">
        <w:rPr>
          <w:i/>
          <w:iCs/>
          <w:sz w:val="24"/>
          <w:szCs w:val="24"/>
        </w:rPr>
        <w:t>fessor</w:t>
      </w:r>
      <w:r w:rsidRPr="004F0D5D">
        <w:rPr>
          <w:i/>
          <w:iCs/>
          <w:sz w:val="24"/>
          <w:szCs w:val="24"/>
        </w:rPr>
        <w:t xml:space="preserve"> Alfredo Truttero, scultore e insegnante di</w:t>
      </w:r>
      <w:r>
        <w:rPr>
          <w:i/>
          <w:iCs/>
          <w:sz w:val="24"/>
          <w:szCs w:val="24"/>
        </w:rPr>
        <w:t xml:space="preserve"> </w:t>
      </w:r>
      <w:r w:rsidRPr="004F0D5D">
        <w:rPr>
          <w:i/>
          <w:iCs/>
          <w:sz w:val="24"/>
          <w:szCs w:val="24"/>
        </w:rPr>
        <w:t xml:space="preserve">Discipline Plastiche al liceo Modigliani, mancato nel </w:t>
      </w:r>
      <w:r w:rsidR="00C55C29" w:rsidRPr="004F0D5D">
        <w:rPr>
          <w:i/>
          <w:iCs/>
          <w:sz w:val="24"/>
          <w:szCs w:val="24"/>
        </w:rPr>
        <w:t>febbraio</w:t>
      </w:r>
      <w:r w:rsidRPr="004F0D5D">
        <w:rPr>
          <w:i/>
          <w:iCs/>
          <w:sz w:val="24"/>
          <w:szCs w:val="24"/>
        </w:rPr>
        <w:t xml:space="preserve"> 2015</w:t>
      </w:r>
      <w:r>
        <w:rPr>
          <w:i/>
          <w:iCs/>
          <w:sz w:val="24"/>
          <w:szCs w:val="24"/>
        </w:rPr>
        <w:t>.</w:t>
      </w:r>
      <w:r w:rsidR="00A23E73">
        <w:rPr>
          <w:i/>
          <w:iCs/>
          <w:sz w:val="24"/>
          <w:szCs w:val="24"/>
        </w:rPr>
        <w:t xml:space="preserve"> </w:t>
      </w:r>
      <w:r w:rsidR="00A23E73" w:rsidRPr="00A23E73">
        <w:rPr>
          <w:i/>
          <w:iCs/>
          <w:sz w:val="24"/>
          <w:szCs w:val="24"/>
        </w:rPr>
        <w:t>La Giuria CIAS</w:t>
      </w:r>
      <w:r w:rsidR="00A23E73">
        <w:rPr>
          <w:i/>
          <w:iCs/>
          <w:sz w:val="24"/>
          <w:szCs w:val="24"/>
        </w:rPr>
        <w:t xml:space="preserve"> (</w:t>
      </w:r>
      <w:r w:rsidR="00A23E73" w:rsidRPr="00A23E73">
        <w:rPr>
          <w:i/>
          <w:iCs/>
          <w:sz w:val="24"/>
          <w:szCs w:val="24"/>
        </w:rPr>
        <w:t>Coordinamento Italiano Audiovisivo Scolastico</w:t>
      </w:r>
      <w:r w:rsidR="00A23E73">
        <w:rPr>
          <w:i/>
          <w:iCs/>
          <w:sz w:val="24"/>
          <w:szCs w:val="24"/>
        </w:rPr>
        <w:t>)</w:t>
      </w:r>
      <w:r w:rsidR="00A23E73" w:rsidRPr="00A23E73">
        <w:rPr>
          <w:i/>
          <w:iCs/>
          <w:sz w:val="24"/>
          <w:szCs w:val="24"/>
        </w:rPr>
        <w:t xml:space="preserve"> ha inoltre voluto assegnare una Menzione d’onore ad ANILUPA - Associação de Ludotecas do Porto (Portogallo) per la qualità dei corti presentati</w:t>
      </w:r>
      <w:r w:rsidR="00A23E73">
        <w:rPr>
          <w:i/>
          <w:iCs/>
          <w:sz w:val="24"/>
          <w:szCs w:val="24"/>
        </w:rPr>
        <w:t>.</w:t>
      </w:r>
    </w:p>
    <w:p w14:paraId="774338AE" w14:textId="1C894B26" w:rsidR="00A3171E" w:rsidRPr="00A3171E" w:rsidRDefault="00A3171E" w:rsidP="004F0D5D">
      <w:pPr>
        <w:jc w:val="both"/>
        <w:rPr>
          <w:b/>
          <w:bCs/>
          <w:sz w:val="24"/>
          <w:szCs w:val="24"/>
        </w:rPr>
      </w:pPr>
      <w:r w:rsidRPr="00A3171E">
        <w:rPr>
          <w:b/>
          <w:bCs/>
          <w:color w:val="FF0000"/>
          <w:sz w:val="24"/>
          <w:szCs w:val="24"/>
        </w:rPr>
        <w:t xml:space="preserve">Le immagini dei corti vincitori sono disponibili al link: </w:t>
      </w:r>
      <w:hyperlink r:id="rId5" w:history="1">
        <w:r w:rsidRPr="00A3171E">
          <w:rPr>
            <w:rStyle w:val="Collegamentoipertestuale"/>
            <w:b/>
            <w:bCs/>
            <w:sz w:val="24"/>
            <w:szCs w:val="24"/>
          </w:rPr>
          <w:t>https://bit.ly/CaPSezione3_20</w:t>
        </w:r>
      </w:hyperlink>
    </w:p>
    <w:p w14:paraId="5F80D1DA" w14:textId="7B560BF5" w:rsidR="00A23E73" w:rsidRPr="00A23E73" w:rsidRDefault="00C55C29" w:rsidP="00A23E73">
      <w:pPr>
        <w:jc w:val="both"/>
        <w:rPr>
          <w:sz w:val="24"/>
          <w:szCs w:val="24"/>
        </w:rPr>
      </w:pPr>
      <w:r>
        <w:rPr>
          <w:sz w:val="24"/>
          <w:szCs w:val="24"/>
        </w:rPr>
        <w:t xml:space="preserve">Con la </w:t>
      </w:r>
      <w:r w:rsidRPr="00747F25">
        <w:rPr>
          <w:b/>
          <w:bCs/>
          <w:sz w:val="24"/>
          <w:szCs w:val="24"/>
        </w:rPr>
        <w:t>pubblicazione dei vincitori la sera di sabato 9 maggio</w:t>
      </w:r>
      <w:r>
        <w:rPr>
          <w:sz w:val="24"/>
          <w:szCs w:val="24"/>
        </w:rPr>
        <w:t xml:space="preserve"> si è conclusa la </w:t>
      </w:r>
      <w:r w:rsidRPr="00747F25">
        <w:rPr>
          <w:b/>
          <w:bCs/>
          <w:sz w:val="24"/>
          <w:szCs w:val="24"/>
        </w:rPr>
        <w:t>“Sezione 3.20”</w:t>
      </w:r>
      <w:r>
        <w:rPr>
          <w:sz w:val="24"/>
          <w:szCs w:val="24"/>
        </w:rPr>
        <w:t xml:space="preserve"> della </w:t>
      </w:r>
      <w:r w:rsidRPr="00747F25">
        <w:rPr>
          <w:b/>
          <w:bCs/>
          <w:sz w:val="24"/>
          <w:szCs w:val="24"/>
        </w:rPr>
        <w:t>XIII edizione di Corti a Ponte 2020</w:t>
      </w:r>
      <w:r w:rsidR="00A3171E">
        <w:rPr>
          <w:b/>
          <w:bCs/>
          <w:sz w:val="24"/>
          <w:szCs w:val="24"/>
        </w:rPr>
        <w:t>,</w:t>
      </w:r>
      <w:r>
        <w:rPr>
          <w:sz w:val="24"/>
          <w:szCs w:val="24"/>
        </w:rPr>
        <w:t xml:space="preserve"> Festival internazionale dedicat</w:t>
      </w:r>
      <w:r w:rsidR="00A3171E">
        <w:rPr>
          <w:sz w:val="24"/>
          <w:szCs w:val="24"/>
        </w:rPr>
        <w:t>o</w:t>
      </w:r>
      <w:r>
        <w:rPr>
          <w:sz w:val="24"/>
          <w:szCs w:val="24"/>
        </w:rPr>
        <w:t xml:space="preserve"> ai cortometraggi</w:t>
      </w:r>
      <w:r w:rsidR="00A3171E">
        <w:rPr>
          <w:sz w:val="24"/>
          <w:szCs w:val="24"/>
        </w:rPr>
        <w:t>,</w:t>
      </w:r>
      <w:r>
        <w:rPr>
          <w:sz w:val="24"/>
          <w:szCs w:val="24"/>
        </w:rPr>
        <w:t xml:space="preserve"> organizzata dall’</w:t>
      </w:r>
      <w:r w:rsidRPr="00C55C29">
        <w:rPr>
          <w:sz w:val="24"/>
          <w:szCs w:val="24"/>
        </w:rPr>
        <w:t>omonima associazione di Ponte San Nicolò (PD)</w:t>
      </w:r>
      <w:r>
        <w:rPr>
          <w:sz w:val="24"/>
          <w:szCs w:val="24"/>
        </w:rPr>
        <w:t>. Un’edizione particolare dato che</w:t>
      </w:r>
      <w:r w:rsidRPr="00C55C29">
        <w:rPr>
          <w:sz w:val="24"/>
          <w:szCs w:val="24"/>
        </w:rPr>
        <w:t xml:space="preserve">, in ottemperanza alle restrizioni sanitarie dovute all’epidemia di COVID-19, </w:t>
      </w:r>
      <w:r w:rsidR="00A3171E">
        <w:rPr>
          <w:sz w:val="24"/>
          <w:szCs w:val="24"/>
        </w:rPr>
        <w:t xml:space="preserve">il Festival </w:t>
      </w:r>
      <w:r w:rsidRPr="00C55C29">
        <w:rPr>
          <w:sz w:val="24"/>
          <w:szCs w:val="24"/>
        </w:rPr>
        <w:t xml:space="preserve">ha deciso di </w:t>
      </w:r>
      <w:r w:rsidRPr="00747F25">
        <w:rPr>
          <w:b/>
          <w:bCs/>
          <w:sz w:val="24"/>
          <w:szCs w:val="24"/>
        </w:rPr>
        <w:t>spostare la prima parte della propria XIII edizione sul web.</w:t>
      </w:r>
      <w:r>
        <w:rPr>
          <w:sz w:val="24"/>
          <w:szCs w:val="24"/>
        </w:rPr>
        <w:t xml:space="preserve"> Una scelta che si è rivelata vincente, dati che l</w:t>
      </w:r>
      <w:r w:rsidRPr="00C55C29">
        <w:rPr>
          <w:sz w:val="24"/>
          <w:szCs w:val="24"/>
        </w:rPr>
        <w:t xml:space="preserve">a modalità online ha consentito di raggiungere un numero di alunni e studenti </w:t>
      </w:r>
      <w:r w:rsidRPr="00747F25">
        <w:rPr>
          <w:b/>
          <w:bCs/>
          <w:sz w:val="24"/>
          <w:szCs w:val="24"/>
        </w:rPr>
        <w:t>tre volte superiori rispetto all’edizione precedente</w:t>
      </w:r>
      <w:r w:rsidR="00790564" w:rsidRPr="00747F25">
        <w:rPr>
          <w:b/>
          <w:bCs/>
          <w:sz w:val="24"/>
          <w:szCs w:val="24"/>
        </w:rPr>
        <w:t>, superando i quattromila iscritti</w:t>
      </w:r>
      <w:r w:rsidR="00790564">
        <w:rPr>
          <w:sz w:val="24"/>
          <w:szCs w:val="24"/>
        </w:rPr>
        <w:t>.</w:t>
      </w:r>
    </w:p>
    <w:p w14:paraId="72E6E389" w14:textId="120AF395" w:rsidR="00A23E73" w:rsidRDefault="00A23E73" w:rsidP="004F0D5D">
      <w:pPr>
        <w:jc w:val="both"/>
        <w:rPr>
          <w:sz w:val="24"/>
          <w:szCs w:val="24"/>
        </w:rPr>
      </w:pPr>
      <w:r>
        <w:rPr>
          <w:sz w:val="24"/>
          <w:szCs w:val="24"/>
        </w:rPr>
        <w:t>«</w:t>
      </w:r>
      <w:r w:rsidRPr="00A23E73">
        <w:rPr>
          <w:i/>
          <w:iCs/>
          <w:sz w:val="24"/>
          <w:szCs w:val="24"/>
        </w:rPr>
        <w:t>Mai come quest’anno è stato difficile selezionare gli oltre 300 cortometraggi fatti da bambini e ragazzi pervenuti da 44 paesi diversi per partecipare al concorso 3-20</w:t>
      </w:r>
      <w:r w:rsidRPr="00A23E73">
        <w:rPr>
          <w:sz w:val="24"/>
          <w:szCs w:val="24"/>
        </w:rPr>
        <w:t xml:space="preserve"> – racconta </w:t>
      </w:r>
      <w:r w:rsidRPr="00A23E73">
        <w:rPr>
          <w:rFonts w:cstheme="minorHAnsi"/>
          <w:b/>
          <w:bCs/>
          <w:sz w:val="24"/>
          <w:szCs w:val="24"/>
        </w:rPr>
        <w:t>Raffaella Traniello</w:t>
      </w:r>
      <w:r w:rsidRPr="00A23E73">
        <w:rPr>
          <w:rFonts w:cstheme="minorHAnsi"/>
          <w:sz w:val="24"/>
          <w:szCs w:val="24"/>
        </w:rPr>
        <w:t>, Presidente dell’Associazione Corti a Ponte APS e Direttore Artistico di “Corti a ponte”.</w:t>
      </w:r>
      <w:r>
        <w:rPr>
          <w:rFonts w:cstheme="minorHAnsi"/>
          <w:sz w:val="24"/>
          <w:szCs w:val="24"/>
        </w:rPr>
        <w:t xml:space="preserve"> -</w:t>
      </w:r>
      <w:r w:rsidRPr="00A23E73">
        <w:rPr>
          <w:sz w:val="24"/>
          <w:szCs w:val="24"/>
        </w:rPr>
        <w:t xml:space="preserve"> </w:t>
      </w:r>
      <w:r w:rsidRPr="00A23E73">
        <w:rPr>
          <w:i/>
          <w:iCs/>
          <w:sz w:val="24"/>
          <w:szCs w:val="24"/>
        </w:rPr>
        <w:t>Corti di inestimabile valore culturale, corti di una bellezza appagante, corti che aprono la mente. A tutti i giovani autori, selezionati e non, vincitori e non, va il nostro più sentito ringraziamento: siete il cuore del nostro festival</w:t>
      </w:r>
      <w:r>
        <w:rPr>
          <w:sz w:val="24"/>
          <w:szCs w:val="24"/>
        </w:rPr>
        <w:t>»</w:t>
      </w:r>
    </w:p>
    <w:p w14:paraId="415D1EC6" w14:textId="3D1DD06F" w:rsidR="001B425B" w:rsidRDefault="00790564" w:rsidP="001B425B">
      <w:pPr>
        <w:jc w:val="both"/>
        <w:rPr>
          <w:sz w:val="24"/>
          <w:szCs w:val="24"/>
        </w:rPr>
      </w:pPr>
      <w:r>
        <w:rPr>
          <w:sz w:val="24"/>
          <w:szCs w:val="24"/>
        </w:rPr>
        <w:t>Effettuata una prima selezione da parte dell’organizzazione, le opere</w:t>
      </w:r>
      <w:r w:rsidR="00FE5244">
        <w:rPr>
          <w:sz w:val="24"/>
          <w:szCs w:val="24"/>
        </w:rPr>
        <w:t xml:space="preserve">, divise per </w:t>
      </w:r>
      <w:r w:rsidR="00FE5244" w:rsidRPr="001B425B">
        <w:rPr>
          <w:b/>
          <w:bCs/>
          <w:sz w:val="24"/>
          <w:szCs w:val="24"/>
        </w:rPr>
        <w:t>fasce di età</w:t>
      </w:r>
      <w:r w:rsidR="00FE5244">
        <w:rPr>
          <w:sz w:val="24"/>
          <w:szCs w:val="24"/>
        </w:rPr>
        <w:t xml:space="preserve"> (3-7 anni, 8-10 anni, 11-13 anni e 14-20 anni), </w:t>
      </w:r>
      <w:r>
        <w:rPr>
          <w:sz w:val="24"/>
          <w:szCs w:val="24"/>
        </w:rPr>
        <w:t xml:space="preserve">sono state visionate dalle </w:t>
      </w:r>
      <w:r w:rsidRPr="00747F25">
        <w:rPr>
          <w:b/>
          <w:bCs/>
          <w:sz w:val="24"/>
          <w:szCs w:val="24"/>
        </w:rPr>
        <w:t>cinque giurie del concorso</w:t>
      </w:r>
      <w:r>
        <w:rPr>
          <w:sz w:val="24"/>
          <w:szCs w:val="24"/>
        </w:rPr>
        <w:t xml:space="preserve">: la </w:t>
      </w:r>
      <w:r w:rsidRPr="00747F25">
        <w:rPr>
          <w:b/>
          <w:bCs/>
          <w:sz w:val="24"/>
          <w:szCs w:val="24"/>
        </w:rPr>
        <w:t>Giuria CIAS</w:t>
      </w:r>
      <w:r>
        <w:rPr>
          <w:sz w:val="24"/>
          <w:szCs w:val="24"/>
        </w:rPr>
        <w:t xml:space="preserve">, </w:t>
      </w:r>
      <w:r w:rsidRPr="00790564">
        <w:rPr>
          <w:sz w:val="24"/>
          <w:szCs w:val="24"/>
        </w:rPr>
        <w:t>composta da Gigi Corsetti, Tiziana Passarini, Elena Pasetti, Gianni Trotter, esperti di didattica</w:t>
      </w:r>
      <w:r>
        <w:rPr>
          <w:sz w:val="24"/>
          <w:szCs w:val="24"/>
        </w:rPr>
        <w:t xml:space="preserve"> </w:t>
      </w:r>
      <w:r w:rsidRPr="00790564">
        <w:rPr>
          <w:sz w:val="24"/>
          <w:szCs w:val="24"/>
        </w:rPr>
        <w:t xml:space="preserve">dell’audiovisivo appartenenti al </w:t>
      </w:r>
      <w:r w:rsidRPr="00747F25">
        <w:rPr>
          <w:b/>
          <w:bCs/>
          <w:sz w:val="24"/>
          <w:szCs w:val="24"/>
        </w:rPr>
        <w:t>Coordinamento Italiano Audiovisivo Scolastico (CIAS)</w:t>
      </w:r>
      <w:r>
        <w:rPr>
          <w:sz w:val="24"/>
          <w:szCs w:val="24"/>
        </w:rPr>
        <w:t xml:space="preserve">; la </w:t>
      </w:r>
      <w:r w:rsidRPr="00747F25">
        <w:rPr>
          <w:b/>
          <w:bCs/>
          <w:sz w:val="24"/>
          <w:szCs w:val="24"/>
        </w:rPr>
        <w:t>Giuria Senior</w:t>
      </w:r>
      <w:r>
        <w:rPr>
          <w:sz w:val="24"/>
          <w:szCs w:val="24"/>
        </w:rPr>
        <w:t xml:space="preserve">, </w:t>
      </w:r>
      <w:r w:rsidRPr="00790564">
        <w:rPr>
          <w:sz w:val="24"/>
          <w:szCs w:val="24"/>
        </w:rPr>
        <w:t>composta da Susanna Pasini e Barbara Cognolato, Giovanni Bertozzi e Valentina</w:t>
      </w:r>
      <w:r>
        <w:rPr>
          <w:sz w:val="24"/>
          <w:szCs w:val="24"/>
        </w:rPr>
        <w:t xml:space="preserve"> </w:t>
      </w:r>
      <w:r w:rsidRPr="00790564">
        <w:rPr>
          <w:sz w:val="24"/>
          <w:szCs w:val="24"/>
        </w:rPr>
        <w:t>Aimassi, Chiara Omerini, Martina Ferraboschi e Paola Guaita, insegnanti che da</w:t>
      </w:r>
      <w:r>
        <w:rPr>
          <w:sz w:val="24"/>
          <w:szCs w:val="24"/>
        </w:rPr>
        <w:t xml:space="preserve"> </w:t>
      </w:r>
      <w:r w:rsidRPr="00790564">
        <w:rPr>
          <w:sz w:val="24"/>
          <w:szCs w:val="24"/>
        </w:rPr>
        <w:t>anni lavorano con l’audiovisivo nella scuola.</w:t>
      </w:r>
      <w:r>
        <w:rPr>
          <w:sz w:val="24"/>
          <w:szCs w:val="24"/>
        </w:rPr>
        <w:t xml:space="preserve"> La </w:t>
      </w:r>
      <w:r w:rsidRPr="00747F25">
        <w:rPr>
          <w:b/>
          <w:bCs/>
          <w:sz w:val="24"/>
          <w:szCs w:val="24"/>
        </w:rPr>
        <w:t>Giuria UNICEF</w:t>
      </w:r>
      <w:r>
        <w:rPr>
          <w:sz w:val="24"/>
          <w:szCs w:val="24"/>
        </w:rPr>
        <w:t xml:space="preserve">, </w:t>
      </w:r>
      <w:r w:rsidRPr="00790564">
        <w:rPr>
          <w:sz w:val="24"/>
          <w:szCs w:val="24"/>
        </w:rPr>
        <w:t xml:space="preserve">composta da Donatella Babetto, Paolo Merlo, Rinalda Montani, </w:t>
      </w:r>
      <w:r w:rsidRPr="00747F25">
        <w:rPr>
          <w:b/>
          <w:bCs/>
          <w:sz w:val="24"/>
          <w:szCs w:val="24"/>
        </w:rPr>
        <w:t>volontari del Comitato UNICEF di Padova</w:t>
      </w:r>
      <w:r w:rsidRPr="00790564">
        <w:rPr>
          <w:sz w:val="24"/>
          <w:szCs w:val="24"/>
        </w:rPr>
        <w:t>, che da anni promuove la cultura dei diritti dell'infanzia e dell'adolescenza</w:t>
      </w:r>
      <w:r>
        <w:rPr>
          <w:sz w:val="24"/>
          <w:szCs w:val="24"/>
        </w:rPr>
        <w:t xml:space="preserve"> </w:t>
      </w:r>
      <w:r w:rsidRPr="00790564">
        <w:rPr>
          <w:sz w:val="24"/>
          <w:szCs w:val="24"/>
        </w:rPr>
        <w:t>nelle scuole, negli Enti Locali, nel territorio</w:t>
      </w:r>
      <w:r>
        <w:rPr>
          <w:sz w:val="24"/>
          <w:szCs w:val="24"/>
        </w:rPr>
        <w:t xml:space="preserve">; </w:t>
      </w:r>
      <w:r w:rsidR="001B425B">
        <w:rPr>
          <w:sz w:val="24"/>
          <w:szCs w:val="24"/>
        </w:rPr>
        <w:t xml:space="preserve">la </w:t>
      </w:r>
      <w:r w:rsidR="001B425B" w:rsidRPr="00747F25">
        <w:rPr>
          <w:b/>
          <w:bCs/>
          <w:sz w:val="24"/>
          <w:szCs w:val="24"/>
        </w:rPr>
        <w:t xml:space="preserve">Giuria Junior 11-13 </w:t>
      </w:r>
      <w:r w:rsidR="001B425B" w:rsidRPr="00747F25">
        <w:rPr>
          <w:b/>
          <w:bCs/>
          <w:sz w:val="24"/>
          <w:szCs w:val="24"/>
        </w:rPr>
        <w:lastRenderedPageBreak/>
        <w:t>anni</w:t>
      </w:r>
      <w:r w:rsidR="001B425B">
        <w:rPr>
          <w:sz w:val="24"/>
          <w:szCs w:val="24"/>
        </w:rPr>
        <w:t xml:space="preserve">, </w:t>
      </w:r>
      <w:r w:rsidR="001B425B" w:rsidRPr="001B425B">
        <w:rPr>
          <w:sz w:val="24"/>
          <w:szCs w:val="24"/>
        </w:rPr>
        <w:t>composta da ragazzi della classe 2B della Scuola Secondaria di I grado “Doria” - IC Ponte</w:t>
      </w:r>
      <w:r w:rsidR="001B425B">
        <w:rPr>
          <w:sz w:val="24"/>
          <w:szCs w:val="24"/>
        </w:rPr>
        <w:t xml:space="preserve"> </w:t>
      </w:r>
      <w:r w:rsidR="001B425B" w:rsidRPr="001B425B">
        <w:rPr>
          <w:sz w:val="24"/>
          <w:szCs w:val="24"/>
        </w:rPr>
        <w:t>San Nicolò</w:t>
      </w:r>
      <w:r w:rsidR="001B425B">
        <w:rPr>
          <w:sz w:val="24"/>
          <w:szCs w:val="24"/>
        </w:rPr>
        <w:t xml:space="preserve">; la </w:t>
      </w:r>
      <w:r w:rsidR="001B425B" w:rsidRPr="00747F25">
        <w:rPr>
          <w:b/>
          <w:bCs/>
          <w:sz w:val="24"/>
          <w:szCs w:val="24"/>
        </w:rPr>
        <w:t xml:space="preserve">Giuria del </w:t>
      </w:r>
      <w:r w:rsidR="00747F25">
        <w:rPr>
          <w:b/>
          <w:bCs/>
          <w:sz w:val="24"/>
          <w:szCs w:val="24"/>
        </w:rPr>
        <w:t>“</w:t>
      </w:r>
      <w:r w:rsidR="001B425B" w:rsidRPr="00747F25">
        <w:rPr>
          <w:b/>
          <w:bCs/>
          <w:sz w:val="24"/>
          <w:szCs w:val="24"/>
        </w:rPr>
        <w:t>Premio Truttero”</w:t>
      </w:r>
      <w:r w:rsidR="001B425B">
        <w:rPr>
          <w:sz w:val="24"/>
          <w:szCs w:val="24"/>
        </w:rPr>
        <w:t xml:space="preserve">, </w:t>
      </w:r>
      <w:r w:rsidR="001B425B" w:rsidRPr="001B425B">
        <w:rPr>
          <w:sz w:val="24"/>
          <w:szCs w:val="24"/>
        </w:rPr>
        <w:t>composta dai ragazzi della classe 4F del Liceo Artistico “Modigliani” di Padova</w:t>
      </w:r>
      <w:r w:rsidR="001B425B">
        <w:rPr>
          <w:sz w:val="24"/>
          <w:szCs w:val="24"/>
        </w:rPr>
        <w:t xml:space="preserve"> che assegna il “Premio Truttero”</w:t>
      </w:r>
      <w:r w:rsidR="001B425B" w:rsidRPr="001B425B">
        <w:rPr>
          <w:sz w:val="24"/>
          <w:szCs w:val="24"/>
        </w:rPr>
        <w:t>, istituito in memoria del prof</w:t>
      </w:r>
      <w:r w:rsidR="008C1B23">
        <w:rPr>
          <w:sz w:val="24"/>
          <w:szCs w:val="24"/>
        </w:rPr>
        <w:t>essor</w:t>
      </w:r>
      <w:r w:rsidR="001B425B" w:rsidRPr="001B425B">
        <w:rPr>
          <w:sz w:val="24"/>
          <w:szCs w:val="24"/>
        </w:rPr>
        <w:t xml:space="preserve"> </w:t>
      </w:r>
      <w:r w:rsidR="001B425B" w:rsidRPr="008C1B23">
        <w:rPr>
          <w:b/>
          <w:bCs/>
          <w:sz w:val="24"/>
          <w:szCs w:val="24"/>
        </w:rPr>
        <w:t>Alfredo Truttero</w:t>
      </w:r>
      <w:r w:rsidR="001B425B" w:rsidRPr="001B425B">
        <w:rPr>
          <w:sz w:val="24"/>
          <w:szCs w:val="24"/>
        </w:rPr>
        <w:t>, scultore e insegnante di</w:t>
      </w:r>
      <w:r w:rsidR="001B425B">
        <w:rPr>
          <w:sz w:val="24"/>
          <w:szCs w:val="24"/>
        </w:rPr>
        <w:t xml:space="preserve"> </w:t>
      </w:r>
      <w:r w:rsidR="001B425B" w:rsidRPr="001B425B">
        <w:rPr>
          <w:sz w:val="24"/>
          <w:szCs w:val="24"/>
        </w:rPr>
        <w:t xml:space="preserve">Discipline Plastiche al liceo Modigliani, mancato nel </w:t>
      </w:r>
      <w:r w:rsidR="008C1B23">
        <w:rPr>
          <w:sz w:val="24"/>
          <w:szCs w:val="24"/>
        </w:rPr>
        <w:t>f</w:t>
      </w:r>
      <w:r w:rsidR="001B425B" w:rsidRPr="001B425B">
        <w:rPr>
          <w:sz w:val="24"/>
          <w:szCs w:val="24"/>
        </w:rPr>
        <w:t>ebbraio 2015</w:t>
      </w:r>
      <w:r w:rsidR="001B425B">
        <w:rPr>
          <w:sz w:val="24"/>
          <w:szCs w:val="24"/>
        </w:rPr>
        <w:t>. In</w:t>
      </w:r>
      <w:r w:rsidR="00747F25">
        <w:rPr>
          <w:sz w:val="24"/>
          <w:szCs w:val="24"/>
        </w:rPr>
        <w:t>oltre</w:t>
      </w:r>
      <w:r w:rsidR="001B425B">
        <w:rPr>
          <w:sz w:val="24"/>
          <w:szCs w:val="24"/>
        </w:rPr>
        <w:t xml:space="preserve">, anche il </w:t>
      </w:r>
      <w:r w:rsidR="001B425B" w:rsidRPr="00747F25">
        <w:rPr>
          <w:b/>
          <w:bCs/>
          <w:sz w:val="24"/>
          <w:szCs w:val="24"/>
        </w:rPr>
        <w:t xml:space="preserve">pubblico </w:t>
      </w:r>
      <w:r w:rsidR="001B425B">
        <w:rPr>
          <w:sz w:val="24"/>
          <w:szCs w:val="24"/>
        </w:rPr>
        <w:t>che ha partecipato alle proiezioni</w:t>
      </w:r>
      <w:r w:rsidR="00430767">
        <w:rPr>
          <w:sz w:val="24"/>
          <w:szCs w:val="24"/>
        </w:rPr>
        <w:t>,</w:t>
      </w:r>
      <w:r w:rsidR="001B425B">
        <w:rPr>
          <w:sz w:val="24"/>
          <w:szCs w:val="24"/>
        </w:rPr>
        <w:t xml:space="preserve"> che si sono </w:t>
      </w:r>
      <w:r w:rsidR="001B425B" w:rsidRPr="00747F25">
        <w:rPr>
          <w:b/>
          <w:bCs/>
          <w:sz w:val="24"/>
          <w:szCs w:val="24"/>
        </w:rPr>
        <w:t>tenute online dal 4 al 9 maggio</w:t>
      </w:r>
      <w:r w:rsidR="001B425B">
        <w:rPr>
          <w:sz w:val="24"/>
          <w:szCs w:val="24"/>
        </w:rPr>
        <w:t xml:space="preserve">, ha potuto votare l’opera considerata più meritoria. </w:t>
      </w:r>
    </w:p>
    <w:p w14:paraId="5375948F" w14:textId="6CEBD0C9" w:rsidR="004A73A2" w:rsidRPr="004A73A2" w:rsidRDefault="004A73A2" w:rsidP="001B425B">
      <w:pPr>
        <w:jc w:val="both"/>
        <w:rPr>
          <w:b/>
          <w:bCs/>
          <w:color w:val="FF0000"/>
          <w:sz w:val="24"/>
          <w:szCs w:val="24"/>
        </w:rPr>
      </w:pPr>
      <w:r w:rsidRPr="004A73A2">
        <w:rPr>
          <w:b/>
          <w:bCs/>
          <w:color w:val="FF0000"/>
          <w:sz w:val="24"/>
          <w:szCs w:val="24"/>
        </w:rPr>
        <w:t xml:space="preserve">Premi </w:t>
      </w:r>
      <w:r w:rsidR="004352C0">
        <w:rPr>
          <w:b/>
          <w:bCs/>
          <w:color w:val="FF0000"/>
          <w:sz w:val="24"/>
          <w:szCs w:val="24"/>
        </w:rPr>
        <w:t xml:space="preserve">Sezione </w:t>
      </w:r>
      <w:r w:rsidRPr="004A73A2">
        <w:rPr>
          <w:b/>
          <w:bCs/>
          <w:color w:val="FF0000"/>
          <w:sz w:val="24"/>
          <w:szCs w:val="24"/>
        </w:rPr>
        <w:t>3-7 anni</w:t>
      </w:r>
    </w:p>
    <w:p w14:paraId="2F1947FC" w14:textId="4097BD59" w:rsidR="00ED4EA0" w:rsidRDefault="00646D98" w:rsidP="00ED4EA0">
      <w:pPr>
        <w:jc w:val="both"/>
        <w:rPr>
          <w:sz w:val="24"/>
          <w:szCs w:val="24"/>
        </w:rPr>
      </w:pPr>
      <w:r>
        <w:rPr>
          <w:sz w:val="24"/>
          <w:szCs w:val="24"/>
        </w:rPr>
        <w:t xml:space="preserve">Il </w:t>
      </w:r>
      <w:r w:rsidRPr="00646D98">
        <w:rPr>
          <w:b/>
          <w:bCs/>
          <w:sz w:val="24"/>
          <w:szCs w:val="24"/>
        </w:rPr>
        <w:t>Premio della Giuria Senior 3-7 anni</w:t>
      </w:r>
      <w:r>
        <w:rPr>
          <w:sz w:val="24"/>
          <w:szCs w:val="24"/>
        </w:rPr>
        <w:t xml:space="preserve"> è stato vinto da </w:t>
      </w:r>
      <w:r w:rsidRPr="00646D98">
        <w:rPr>
          <w:b/>
          <w:bCs/>
          <w:sz w:val="24"/>
          <w:szCs w:val="24"/>
        </w:rPr>
        <w:t>“Morphing Tales”</w:t>
      </w:r>
      <w:r>
        <w:rPr>
          <w:sz w:val="24"/>
          <w:szCs w:val="24"/>
        </w:rPr>
        <w:t xml:space="preserve"> </w:t>
      </w:r>
      <w:r w:rsidRPr="00827CBD">
        <w:rPr>
          <w:sz w:val="24"/>
          <w:szCs w:val="24"/>
        </w:rPr>
        <w:t xml:space="preserve">di </w:t>
      </w:r>
      <w:r w:rsidRPr="00646D98">
        <w:rPr>
          <w:b/>
          <w:bCs/>
          <w:sz w:val="24"/>
          <w:szCs w:val="24"/>
        </w:rPr>
        <w:t>Toon Club</w:t>
      </w:r>
      <w:r>
        <w:rPr>
          <w:sz w:val="24"/>
          <w:szCs w:val="24"/>
        </w:rPr>
        <w:t xml:space="preserve"> (</w:t>
      </w:r>
      <w:r w:rsidRPr="00827CBD">
        <w:rPr>
          <w:sz w:val="24"/>
          <w:szCs w:val="24"/>
        </w:rPr>
        <w:t>2017</w:t>
      </w:r>
      <w:r>
        <w:rPr>
          <w:sz w:val="24"/>
          <w:szCs w:val="24"/>
        </w:rPr>
        <w:t xml:space="preserve">, </w:t>
      </w:r>
      <w:r w:rsidRPr="00827CBD">
        <w:rPr>
          <w:sz w:val="24"/>
          <w:szCs w:val="24"/>
        </w:rPr>
        <w:t>India</w:t>
      </w:r>
      <w:r>
        <w:rPr>
          <w:sz w:val="24"/>
          <w:szCs w:val="24"/>
        </w:rPr>
        <w:t>,</w:t>
      </w:r>
      <w:r w:rsidRPr="00827CBD">
        <w:rPr>
          <w:sz w:val="24"/>
          <w:szCs w:val="24"/>
        </w:rPr>
        <w:t xml:space="preserve"> 1:01 min</w:t>
      </w:r>
      <w:r>
        <w:rPr>
          <w:sz w:val="24"/>
          <w:szCs w:val="24"/>
        </w:rPr>
        <w:t xml:space="preserve">), </w:t>
      </w:r>
      <w:r w:rsidRPr="00646D98">
        <w:rPr>
          <w:sz w:val="24"/>
          <w:szCs w:val="24"/>
        </w:rPr>
        <w:t>realizzato con una tecnica che stimola la fantasia dei bambini utilizzando un materiale versatile come la sabbia.</w:t>
      </w:r>
      <w:r>
        <w:rPr>
          <w:sz w:val="24"/>
          <w:szCs w:val="24"/>
        </w:rPr>
        <w:t xml:space="preserve"> </w:t>
      </w:r>
      <w:r>
        <w:rPr>
          <w:rFonts w:cstheme="minorHAnsi"/>
          <w:sz w:val="24"/>
          <w:szCs w:val="24"/>
        </w:rPr>
        <w:t>«</w:t>
      </w:r>
      <w:r w:rsidRPr="00646D98">
        <w:rPr>
          <w:i/>
          <w:iCs/>
          <w:sz w:val="24"/>
          <w:szCs w:val="24"/>
        </w:rPr>
        <w:t xml:space="preserve">L’unione di un piano luminoso con la materia informe e plasmabile – </w:t>
      </w:r>
      <w:r w:rsidRPr="00646D98">
        <w:rPr>
          <w:sz w:val="24"/>
          <w:szCs w:val="24"/>
        </w:rPr>
        <w:t xml:space="preserve">si legge nelle motivazioni </w:t>
      </w:r>
      <w:r>
        <w:rPr>
          <w:sz w:val="24"/>
          <w:szCs w:val="24"/>
        </w:rPr>
        <w:t xml:space="preserve">- </w:t>
      </w:r>
      <w:r w:rsidRPr="00646D98">
        <w:rPr>
          <w:i/>
          <w:iCs/>
          <w:sz w:val="24"/>
          <w:szCs w:val="24"/>
        </w:rPr>
        <w:t>crea suggestioni e offre molteplici possibilità di realizzare elementi in continua trasformazione. Un’idea semplice e visivamente immediata attorno alla quale si costruisce in modo ludico e collaborativo un progetto di animazione dinamico e coinvolgente</w:t>
      </w:r>
      <w:r>
        <w:rPr>
          <w:rFonts w:cstheme="minorHAnsi"/>
          <w:sz w:val="24"/>
          <w:szCs w:val="24"/>
        </w:rPr>
        <w:t>»</w:t>
      </w:r>
      <w:r w:rsidRPr="00646D98">
        <w:rPr>
          <w:sz w:val="24"/>
          <w:szCs w:val="24"/>
        </w:rPr>
        <w:t>.</w:t>
      </w:r>
      <w:r>
        <w:rPr>
          <w:sz w:val="24"/>
          <w:szCs w:val="24"/>
        </w:rPr>
        <w:t xml:space="preserve"> Il </w:t>
      </w:r>
      <w:r w:rsidRPr="00646D98">
        <w:rPr>
          <w:b/>
          <w:bCs/>
          <w:sz w:val="24"/>
          <w:szCs w:val="24"/>
        </w:rPr>
        <w:t>Coordinamento Italiano Audiovisivo Scolastico</w:t>
      </w:r>
      <w:r>
        <w:rPr>
          <w:sz w:val="24"/>
          <w:szCs w:val="24"/>
        </w:rPr>
        <w:t xml:space="preserve"> ha scelto, invece, </w:t>
      </w:r>
      <w:r w:rsidRPr="00646D98">
        <w:rPr>
          <w:b/>
          <w:bCs/>
          <w:sz w:val="24"/>
          <w:szCs w:val="24"/>
        </w:rPr>
        <w:t>“Two skeletons”</w:t>
      </w:r>
      <w:r w:rsidRPr="00646D98">
        <w:rPr>
          <w:sz w:val="24"/>
          <w:szCs w:val="24"/>
        </w:rPr>
        <w:t xml:space="preserve"> di </w:t>
      </w:r>
      <w:r w:rsidRPr="00646D98">
        <w:rPr>
          <w:b/>
          <w:bCs/>
          <w:sz w:val="24"/>
          <w:szCs w:val="24"/>
        </w:rPr>
        <w:t>Children’s cartoon studio Pechka</w:t>
      </w:r>
      <w:r w:rsidRPr="00646D98">
        <w:rPr>
          <w:sz w:val="24"/>
          <w:szCs w:val="24"/>
        </w:rPr>
        <w:t xml:space="preserve"> (2019 – Russia – 1:30 min), </w:t>
      </w:r>
      <w:r>
        <w:rPr>
          <w:rFonts w:cstheme="minorHAnsi"/>
          <w:sz w:val="24"/>
          <w:szCs w:val="24"/>
        </w:rPr>
        <w:t>«</w:t>
      </w:r>
      <w:r w:rsidRPr="00646D98">
        <w:rPr>
          <w:i/>
          <w:iCs/>
          <w:sz w:val="24"/>
          <w:szCs w:val="24"/>
        </w:rPr>
        <w:t>per la freschezza del segno, evidentemente rispettosa dell’età dei realizzatori, e la carica espressiva della voce recitante e per l’efficacia del ritmo sonoro</w:t>
      </w:r>
      <w:r>
        <w:rPr>
          <w:rFonts w:cstheme="minorHAnsi"/>
          <w:sz w:val="24"/>
          <w:szCs w:val="24"/>
        </w:rPr>
        <w:t>»</w:t>
      </w:r>
      <w:r w:rsidRPr="00646D98">
        <w:rPr>
          <w:sz w:val="24"/>
          <w:szCs w:val="24"/>
        </w:rPr>
        <w:t>.</w:t>
      </w:r>
      <w:r>
        <w:rPr>
          <w:sz w:val="24"/>
          <w:szCs w:val="24"/>
        </w:rPr>
        <w:t xml:space="preserve"> </w:t>
      </w:r>
      <w:r w:rsidRPr="00646D98">
        <w:rPr>
          <w:b/>
          <w:bCs/>
          <w:sz w:val="24"/>
          <w:szCs w:val="24"/>
        </w:rPr>
        <w:t>“Kuromatsunai Future Sketch”</w:t>
      </w:r>
      <w:r>
        <w:rPr>
          <w:sz w:val="24"/>
          <w:szCs w:val="24"/>
        </w:rPr>
        <w:t xml:space="preserve"> </w:t>
      </w:r>
      <w:r w:rsidRPr="00646D98">
        <w:rPr>
          <w:sz w:val="24"/>
          <w:szCs w:val="24"/>
        </w:rPr>
        <w:t xml:space="preserve">di </w:t>
      </w:r>
      <w:r w:rsidRPr="00646D98">
        <w:rPr>
          <w:b/>
          <w:bCs/>
          <w:sz w:val="24"/>
          <w:szCs w:val="24"/>
        </w:rPr>
        <w:t>Board of education of Kuromatsunai-cho</w:t>
      </w:r>
      <w:r>
        <w:rPr>
          <w:sz w:val="24"/>
          <w:szCs w:val="24"/>
        </w:rPr>
        <w:t xml:space="preserve"> (</w:t>
      </w:r>
      <w:r w:rsidRPr="00646D98">
        <w:rPr>
          <w:sz w:val="24"/>
          <w:szCs w:val="24"/>
        </w:rPr>
        <w:t>2019 – Giappone – 4:30 min</w:t>
      </w:r>
      <w:r>
        <w:rPr>
          <w:sz w:val="24"/>
          <w:szCs w:val="24"/>
        </w:rPr>
        <w:t xml:space="preserve">) ottiene </w:t>
      </w:r>
      <w:r w:rsidRPr="00B214AE">
        <w:rPr>
          <w:sz w:val="24"/>
          <w:szCs w:val="24"/>
        </w:rPr>
        <w:t>l’</w:t>
      </w:r>
      <w:r w:rsidRPr="00B214AE">
        <w:rPr>
          <w:b/>
          <w:bCs/>
          <w:sz w:val="24"/>
          <w:szCs w:val="24"/>
        </w:rPr>
        <w:t>Attestato di Merito per l’educazione ai diritti della Giuria UNICEF</w:t>
      </w:r>
      <w:r>
        <w:rPr>
          <w:sz w:val="24"/>
          <w:szCs w:val="24"/>
        </w:rPr>
        <w:t xml:space="preserve">. Il </w:t>
      </w:r>
      <w:r w:rsidR="00ED4EA0" w:rsidRPr="00D87423">
        <w:rPr>
          <w:b/>
          <w:bCs/>
          <w:sz w:val="24"/>
          <w:szCs w:val="24"/>
        </w:rPr>
        <w:t>Premio del Pubblico</w:t>
      </w:r>
      <w:r w:rsidR="00ED4EA0">
        <w:rPr>
          <w:sz w:val="24"/>
          <w:szCs w:val="24"/>
        </w:rPr>
        <w:t xml:space="preserve"> va infine a </w:t>
      </w:r>
      <w:r w:rsidR="00ED4EA0" w:rsidRPr="00ED4EA0">
        <w:rPr>
          <w:b/>
          <w:bCs/>
          <w:sz w:val="24"/>
          <w:szCs w:val="24"/>
        </w:rPr>
        <w:t>“The History of Dinos”</w:t>
      </w:r>
      <w:r w:rsidR="00ED4EA0">
        <w:rPr>
          <w:sz w:val="24"/>
          <w:szCs w:val="24"/>
        </w:rPr>
        <w:t xml:space="preserve"> </w:t>
      </w:r>
      <w:r w:rsidR="00ED4EA0" w:rsidRPr="008759EF">
        <w:rPr>
          <w:sz w:val="24"/>
          <w:szCs w:val="24"/>
        </w:rPr>
        <w:t xml:space="preserve">di </w:t>
      </w:r>
      <w:r w:rsidR="00ED4EA0" w:rsidRPr="00ED4EA0">
        <w:rPr>
          <w:b/>
          <w:bCs/>
          <w:sz w:val="24"/>
          <w:szCs w:val="24"/>
        </w:rPr>
        <w:t>Diy media</w:t>
      </w:r>
      <w:r w:rsidR="00ED4EA0">
        <w:rPr>
          <w:sz w:val="24"/>
          <w:szCs w:val="24"/>
        </w:rPr>
        <w:t xml:space="preserve"> (</w:t>
      </w:r>
      <w:r w:rsidR="00ED4EA0" w:rsidRPr="008759EF">
        <w:rPr>
          <w:sz w:val="24"/>
          <w:szCs w:val="24"/>
        </w:rPr>
        <w:t>2019 – Ucraina – 3:30 min</w:t>
      </w:r>
      <w:r w:rsidR="00ED4EA0">
        <w:rPr>
          <w:sz w:val="24"/>
          <w:szCs w:val="24"/>
        </w:rPr>
        <w:t>).</w:t>
      </w:r>
    </w:p>
    <w:p w14:paraId="1847C697" w14:textId="779CA2C8" w:rsidR="004A73A2" w:rsidRPr="004A73A2" w:rsidRDefault="004A73A2" w:rsidP="00ED4EA0">
      <w:pPr>
        <w:jc w:val="both"/>
        <w:rPr>
          <w:b/>
          <w:bCs/>
          <w:color w:val="FF0000"/>
          <w:sz w:val="24"/>
          <w:szCs w:val="24"/>
        </w:rPr>
      </w:pPr>
      <w:r w:rsidRPr="004A73A2">
        <w:rPr>
          <w:b/>
          <w:bCs/>
          <w:color w:val="FF0000"/>
          <w:sz w:val="24"/>
          <w:szCs w:val="24"/>
        </w:rPr>
        <w:t>Premi</w:t>
      </w:r>
      <w:r w:rsidR="004352C0">
        <w:rPr>
          <w:b/>
          <w:bCs/>
          <w:color w:val="FF0000"/>
          <w:sz w:val="24"/>
          <w:szCs w:val="24"/>
        </w:rPr>
        <w:t xml:space="preserve"> </w:t>
      </w:r>
      <w:r w:rsidR="004352C0">
        <w:rPr>
          <w:b/>
          <w:bCs/>
          <w:color w:val="FF0000"/>
          <w:sz w:val="24"/>
          <w:szCs w:val="24"/>
        </w:rPr>
        <w:t>Sezione</w:t>
      </w:r>
      <w:r w:rsidRPr="004A73A2">
        <w:rPr>
          <w:b/>
          <w:bCs/>
          <w:color w:val="FF0000"/>
          <w:sz w:val="24"/>
          <w:szCs w:val="24"/>
        </w:rPr>
        <w:t xml:space="preserve"> 8-10 anni</w:t>
      </w:r>
    </w:p>
    <w:p w14:paraId="5BB96FC1" w14:textId="743C1E20" w:rsidR="00D87423" w:rsidRDefault="00ED4EA0" w:rsidP="00D87423">
      <w:pPr>
        <w:jc w:val="both"/>
        <w:rPr>
          <w:sz w:val="24"/>
          <w:szCs w:val="24"/>
        </w:rPr>
      </w:pPr>
      <w:r>
        <w:rPr>
          <w:sz w:val="24"/>
          <w:szCs w:val="24"/>
        </w:rPr>
        <w:t xml:space="preserve">Numerosi </w:t>
      </w:r>
      <w:r w:rsidR="00D87423">
        <w:rPr>
          <w:sz w:val="24"/>
          <w:szCs w:val="24"/>
        </w:rPr>
        <w:t xml:space="preserve">premi e menzioni </w:t>
      </w:r>
      <w:r>
        <w:rPr>
          <w:sz w:val="24"/>
          <w:szCs w:val="24"/>
        </w:rPr>
        <w:t xml:space="preserve">coinvolgono la </w:t>
      </w:r>
      <w:r w:rsidRPr="00ED4EA0">
        <w:rPr>
          <w:b/>
          <w:bCs/>
          <w:sz w:val="24"/>
          <w:szCs w:val="24"/>
        </w:rPr>
        <w:t>categoria 8-10 anni</w:t>
      </w:r>
      <w:r>
        <w:rPr>
          <w:sz w:val="24"/>
          <w:szCs w:val="24"/>
        </w:rPr>
        <w:t xml:space="preserve">. Il </w:t>
      </w:r>
      <w:r w:rsidRPr="00ED4EA0">
        <w:rPr>
          <w:b/>
          <w:bCs/>
          <w:sz w:val="24"/>
          <w:szCs w:val="24"/>
        </w:rPr>
        <w:t xml:space="preserve">CIAS </w:t>
      </w:r>
      <w:r>
        <w:rPr>
          <w:sz w:val="24"/>
          <w:szCs w:val="24"/>
        </w:rPr>
        <w:t xml:space="preserve">premia sia </w:t>
      </w:r>
      <w:r w:rsidRPr="00ED4EA0">
        <w:rPr>
          <w:b/>
          <w:bCs/>
          <w:sz w:val="24"/>
          <w:szCs w:val="24"/>
        </w:rPr>
        <w:t>“Hoover”</w:t>
      </w:r>
      <w:r w:rsidRPr="00ED4EA0">
        <w:rPr>
          <w:sz w:val="24"/>
          <w:szCs w:val="24"/>
        </w:rPr>
        <w:t xml:space="preserve"> di </w:t>
      </w:r>
      <w:r w:rsidRPr="00ED4EA0">
        <w:rPr>
          <w:b/>
          <w:bCs/>
          <w:sz w:val="24"/>
          <w:szCs w:val="24"/>
        </w:rPr>
        <w:t xml:space="preserve">Creative Space Studio </w:t>
      </w:r>
      <w:r w:rsidRPr="00ED4EA0">
        <w:rPr>
          <w:sz w:val="24"/>
          <w:szCs w:val="24"/>
        </w:rPr>
        <w:t>(2019 – Estonia – 1:30 min)</w:t>
      </w:r>
      <w:r w:rsidR="00D87423">
        <w:rPr>
          <w:sz w:val="24"/>
          <w:szCs w:val="24"/>
        </w:rPr>
        <w:t xml:space="preserve"> – che si aggiudica anche la </w:t>
      </w:r>
      <w:r w:rsidR="00D87423" w:rsidRPr="00D87423">
        <w:rPr>
          <w:b/>
          <w:bCs/>
          <w:sz w:val="24"/>
          <w:szCs w:val="24"/>
        </w:rPr>
        <w:t>Menzione speciale della Giuria Senior 8-10</w:t>
      </w:r>
      <w:r w:rsidR="00D87423">
        <w:rPr>
          <w:sz w:val="24"/>
          <w:szCs w:val="24"/>
        </w:rPr>
        <w:t xml:space="preserve"> -</w:t>
      </w:r>
      <w:r>
        <w:rPr>
          <w:sz w:val="24"/>
          <w:szCs w:val="24"/>
        </w:rPr>
        <w:t xml:space="preserve"> che </w:t>
      </w:r>
      <w:r w:rsidRPr="00ED4EA0">
        <w:rPr>
          <w:b/>
          <w:bCs/>
          <w:sz w:val="24"/>
          <w:szCs w:val="24"/>
        </w:rPr>
        <w:t>“Our passions”</w:t>
      </w:r>
      <w:r>
        <w:rPr>
          <w:b/>
          <w:bCs/>
          <w:sz w:val="24"/>
          <w:szCs w:val="24"/>
        </w:rPr>
        <w:t xml:space="preserve"> </w:t>
      </w:r>
      <w:r w:rsidRPr="008759EF">
        <w:rPr>
          <w:sz w:val="24"/>
          <w:szCs w:val="24"/>
        </w:rPr>
        <w:t xml:space="preserve">di </w:t>
      </w:r>
      <w:r w:rsidRPr="00B214AE">
        <w:rPr>
          <w:b/>
          <w:bCs/>
          <w:sz w:val="24"/>
          <w:szCs w:val="24"/>
        </w:rPr>
        <w:t>Art Centre for Children in Poznań</w:t>
      </w:r>
      <w:r>
        <w:rPr>
          <w:sz w:val="24"/>
          <w:szCs w:val="24"/>
        </w:rPr>
        <w:t xml:space="preserve"> (</w:t>
      </w:r>
      <w:r w:rsidRPr="008759EF">
        <w:rPr>
          <w:sz w:val="24"/>
          <w:szCs w:val="24"/>
        </w:rPr>
        <w:t>2019 – P</w:t>
      </w:r>
      <w:r>
        <w:rPr>
          <w:sz w:val="24"/>
          <w:szCs w:val="24"/>
        </w:rPr>
        <w:t>o</w:t>
      </w:r>
      <w:r w:rsidRPr="008759EF">
        <w:rPr>
          <w:sz w:val="24"/>
          <w:szCs w:val="24"/>
        </w:rPr>
        <w:t>lonia – 2:00 min</w:t>
      </w:r>
      <w:r>
        <w:rPr>
          <w:sz w:val="24"/>
          <w:szCs w:val="24"/>
        </w:rPr>
        <w:t xml:space="preserve">). Il primo, </w:t>
      </w:r>
      <w:r>
        <w:rPr>
          <w:rFonts w:cstheme="minorHAnsi"/>
          <w:sz w:val="24"/>
          <w:szCs w:val="24"/>
        </w:rPr>
        <w:t>«</w:t>
      </w:r>
      <w:r w:rsidRPr="00ED4EA0">
        <w:rPr>
          <w:rFonts w:cstheme="minorHAnsi"/>
          <w:i/>
          <w:iCs/>
          <w:sz w:val="24"/>
          <w:szCs w:val="24"/>
        </w:rPr>
        <w:t>per la capacità di strutturare una sceneggiatura completa, per la scelta originale della tecnica realizzativa e dei materiali utilizzati, per la fluidità dell’animazione e l’ironia che attraversa tutto il racconto</w:t>
      </w:r>
      <w:r>
        <w:rPr>
          <w:rFonts w:cstheme="minorHAnsi"/>
          <w:sz w:val="24"/>
          <w:szCs w:val="24"/>
        </w:rPr>
        <w:t>». Il secondo «</w:t>
      </w:r>
      <w:r w:rsidRPr="00ED4EA0">
        <w:rPr>
          <w:rFonts w:cstheme="minorHAnsi"/>
          <w:i/>
          <w:iCs/>
          <w:sz w:val="24"/>
          <w:szCs w:val="24"/>
        </w:rPr>
        <w:t>per la scelta e la gestione efficace di una tecnica complessa com’è quella del disegno in fase, finalizzata a una realizzazione dove ha trovato spazio il lavoro di ciascun ragazzo, con una accorta regia che ha permesso di armonizzare i singoli contributi in un racconto unico</w:t>
      </w:r>
      <w:r>
        <w:rPr>
          <w:rFonts w:cstheme="minorHAnsi"/>
          <w:sz w:val="24"/>
          <w:szCs w:val="24"/>
        </w:rPr>
        <w:t>»</w:t>
      </w:r>
      <w:r w:rsidRPr="00ED4EA0">
        <w:rPr>
          <w:rFonts w:cstheme="minorHAnsi"/>
          <w:sz w:val="24"/>
          <w:szCs w:val="24"/>
        </w:rPr>
        <w:t>.</w:t>
      </w:r>
      <w:r>
        <w:rPr>
          <w:rFonts w:cstheme="minorHAnsi"/>
          <w:sz w:val="24"/>
          <w:szCs w:val="24"/>
        </w:rPr>
        <w:t xml:space="preserve"> </w:t>
      </w:r>
      <w:r w:rsidR="00C44948">
        <w:rPr>
          <w:rFonts w:cstheme="minorHAnsi"/>
          <w:sz w:val="24"/>
          <w:szCs w:val="24"/>
        </w:rPr>
        <w:t xml:space="preserve">Il </w:t>
      </w:r>
      <w:r w:rsidR="00C44948" w:rsidRPr="00C44948">
        <w:rPr>
          <w:rFonts w:cstheme="minorHAnsi"/>
          <w:b/>
          <w:bCs/>
          <w:sz w:val="24"/>
          <w:szCs w:val="24"/>
        </w:rPr>
        <w:t>Premio della Giuria Senior 8-10</w:t>
      </w:r>
      <w:r w:rsidR="00C44948">
        <w:rPr>
          <w:rFonts w:cstheme="minorHAnsi"/>
          <w:sz w:val="24"/>
          <w:szCs w:val="24"/>
        </w:rPr>
        <w:t xml:space="preserve"> va a</w:t>
      </w:r>
      <w:r w:rsidR="00B214AE">
        <w:rPr>
          <w:rFonts w:cstheme="minorHAnsi"/>
          <w:sz w:val="24"/>
          <w:szCs w:val="24"/>
        </w:rPr>
        <w:t xml:space="preserve"> </w:t>
      </w:r>
      <w:r w:rsidR="00C44948">
        <w:rPr>
          <w:rFonts w:cstheme="minorHAnsi"/>
          <w:sz w:val="24"/>
          <w:szCs w:val="24"/>
        </w:rPr>
        <w:t>“</w:t>
      </w:r>
      <w:r w:rsidR="00C44948" w:rsidRPr="00C44948">
        <w:rPr>
          <w:rFonts w:cstheme="minorHAnsi"/>
          <w:b/>
          <w:bCs/>
          <w:sz w:val="24"/>
          <w:szCs w:val="24"/>
        </w:rPr>
        <w:t>A Grain in a Strange Land”</w:t>
      </w:r>
      <w:r w:rsidR="00C44948">
        <w:rPr>
          <w:rFonts w:cstheme="minorHAnsi"/>
          <w:sz w:val="24"/>
          <w:szCs w:val="24"/>
        </w:rPr>
        <w:t xml:space="preserve"> </w:t>
      </w:r>
      <w:r w:rsidR="00C44948" w:rsidRPr="00C44948">
        <w:rPr>
          <w:rFonts w:cstheme="minorHAnsi"/>
          <w:sz w:val="24"/>
          <w:szCs w:val="24"/>
        </w:rPr>
        <w:t xml:space="preserve">di </w:t>
      </w:r>
      <w:r w:rsidR="00C44948" w:rsidRPr="00C44948">
        <w:rPr>
          <w:rFonts w:cstheme="minorHAnsi"/>
          <w:b/>
          <w:bCs/>
          <w:sz w:val="24"/>
          <w:szCs w:val="24"/>
        </w:rPr>
        <w:t>ANILUPA/Associação de Ludotecas do Porto</w:t>
      </w:r>
      <w:r w:rsidR="00C44948">
        <w:rPr>
          <w:rFonts w:cstheme="minorHAnsi"/>
          <w:sz w:val="24"/>
          <w:szCs w:val="24"/>
        </w:rPr>
        <w:t xml:space="preserve"> (</w:t>
      </w:r>
      <w:r w:rsidR="00C44948" w:rsidRPr="00C44948">
        <w:rPr>
          <w:rFonts w:cstheme="minorHAnsi"/>
          <w:sz w:val="24"/>
          <w:szCs w:val="24"/>
        </w:rPr>
        <w:t>2019 – Portogallo – 9:30 min</w:t>
      </w:r>
      <w:r w:rsidR="00C44948">
        <w:rPr>
          <w:rFonts w:cstheme="minorHAnsi"/>
          <w:sz w:val="24"/>
          <w:szCs w:val="24"/>
        </w:rPr>
        <w:t>) «</w:t>
      </w:r>
      <w:r w:rsidR="00C44948" w:rsidRPr="00C44948">
        <w:rPr>
          <w:rFonts w:cstheme="minorHAnsi"/>
          <w:i/>
          <w:iCs/>
          <w:sz w:val="24"/>
          <w:szCs w:val="24"/>
        </w:rPr>
        <w:t>per avere la potenza di una poesia intimista e universale. Per i giochi di trasparenze e trame dalla forza evocativa. Una narrazione profonda, fatta di creatività e ritmo. Linee, forme e colori trasportano lo spettatore in un viaggio straordinario in cui riconoscersi</w:t>
      </w:r>
      <w:r w:rsidR="00C44948">
        <w:rPr>
          <w:rFonts w:cstheme="minorHAnsi"/>
          <w:sz w:val="24"/>
          <w:szCs w:val="24"/>
        </w:rPr>
        <w:t>»</w:t>
      </w:r>
      <w:r w:rsidR="00C44948" w:rsidRPr="00C44948">
        <w:rPr>
          <w:rFonts w:cstheme="minorHAnsi"/>
          <w:sz w:val="24"/>
          <w:szCs w:val="24"/>
        </w:rPr>
        <w:t>.</w:t>
      </w:r>
      <w:r w:rsidR="00C44948">
        <w:rPr>
          <w:rFonts w:cstheme="minorHAnsi"/>
          <w:sz w:val="24"/>
          <w:szCs w:val="24"/>
        </w:rPr>
        <w:t xml:space="preserve"> </w:t>
      </w:r>
      <w:r w:rsidR="00C44948" w:rsidRPr="00B214AE">
        <w:rPr>
          <w:rFonts w:cstheme="minorHAnsi"/>
          <w:b/>
          <w:bCs/>
          <w:sz w:val="24"/>
          <w:szCs w:val="24"/>
        </w:rPr>
        <w:t>Menzioni speciali</w:t>
      </w:r>
      <w:r w:rsidR="00C44948">
        <w:rPr>
          <w:rFonts w:cstheme="minorHAnsi"/>
          <w:sz w:val="24"/>
          <w:szCs w:val="24"/>
        </w:rPr>
        <w:t xml:space="preserve">, </w:t>
      </w:r>
      <w:r w:rsidR="00D87423">
        <w:rPr>
          <w:rFonts w:cstheme="minorHAnsi"/>
          <w:sz w:val="24"/>
          <w:szCs w:val="24"/>
        </w:rPr>
        <w:t>insieme a “Hoover”</w:t>
      </w:r>
      <w:r w:rsidR="00C44948">
        <w:rPr>
          <w:rFonts w:cstheme="minorHAnsi"/>
          <w:sz w:val="24"/>
          <w:szCs w:val="24"/>
        </w:rPr>
        <w:t xml:space="preserve">, a: </w:t>
      </w:r>
      <w:r w:rsidR="00C44948" w:rsidRPr="00C44948">
        <w:rPr>
          <w:rFonts w:cstheme="minorHAnsi"/>
          <w:b/>
          <w:bCs/>
          <w:sz w:val="24"/>
          <w:szCs w:val="24"/>
        </w:rPr>
        <w:t>“Crazy Journey”</w:t>
      </w:r>
      <w:r w:rsidR="00C44948" w:rsidRPr="00C44948">
        <w:rPr>
          <w:rFonts w:cstheme="minorHAnsi"/>
          <w:sz w:val="24"/>
          <w:szCs w:val="24"/>
        </w:rPr>
        <w:t xml:space="preserve"> di </w:t>
      </w:r>
      <w:r w:rsidR="00C44948" w:rsidRPr="00C44948">
        <w:rPr>
          <w:rFonts w:cstheme="minorHAnsi"/>
          <w:b/>
          <w:bCs/>
          <w:sz w:val="24"/>
          <w:szCs w:val="24"/>
        </w:rPr>
        <w:t>Children Art Centre in Poznań</w:t>
      </w:r>
      <w:r w:rsidR="00C44948" w:rsidRPr="00C44948">
        <w:rPr>
          <w:rFonts w:cstheme="minorHAnsi"/>
          <w:sz w:val="24"/>
          <w:szCs w:val="24"/>
        </w:rPr>
        <w:t xml:space="preserve"> (2019 – Polonia – 2:30 min)</w:t>
      </w:r>
      <w:r w:rsidR="00C44948">
        <w:rPr>
          <w:rFonts w:cstheme="minorHAnsi"/>
          <w:sz w:val="24"/>
          <w:szCs w:val="24"/>
        </w:rPr>
        <w:t xml:space="preserve">; </w:t>
      </w:r>
      <w:r w:rsidR="00C44948" w:rsidRPr="00C44948">
        <w:rPr>
          <w:rFonts w:cstheme="minorHAnsi"/>
          <w:b/>
          <w:bCs/>
          <w:sz w:val="24"/>
          <w:szCs w:val="24"/>
        </w:rPr>
        <w:t>“Dopo la pioggia (After the rain)”</w:t>
      </w:r>
      <w:r w:rsidR="00C44948" w:rsidRPr="00C44948">
        <w:rPr>
          <w:rFonts w:cstheme="minorHAnsi"/>
          <w:sz w:val="24"/>
          <w:szCs w:val="24"/>
        </w:rPr>
        <w:t xml:space="preserve"> di </w:t>
      </w:r>
      <w:r w:rsidR="00C44948" w:rsidRPr="00C44948">
        <w:rPr>
          <w:rFonts w:cstheme="minorHAnsi"/>
          <w:b/>
          <w:bCs/>
          <w:sz w:val="24"/>
          <w:szCs w:val="24"/>
        </w:rPr>
        <w:t xml:space="preserve">Avisco </w:t>
      </w:r>
      <w:r w:rsidR="00C44948" w:rsidRPr="00C44948">
        <w:rPr>
          <w:rFonts w:cstheme="minorHAnsi"/>
          <w:sz w:val="24"/>
          <w:szCs w:val="24"/>
        </w:rPr>
        <w:t>(2019 – Italia – 2:23 min</w:t>
      </w:r>
      <w:r w:rsidR="00D87423">
        <w:rPr>
          <w:rFonts w:cstheme="minorHAnsi"/>
          <w:sz w:val="24"/>
          <w:szCs w:val="24"/>
        </w:rPr>
        <w:t>)</w:t>
      </w:r>
      <w:r w:rsidR="00C44948">
        <w:rPr>
          <w:sz w:val="24"/>
          <w:szCs w:val="24"/>
        </w:rPr>
        <w:t xml:space="preserve"> e </w:t>
      </w:r>
      <w:r w:rsidR="00C44948" w:rsidRPr="00C44948">
        <w:rPr>
          <w:b/>
          <w:bCs/>
          <w:sz w:val="24"/>
          <w:szCs w:val="24"/>
        </w:rPr>
        <w:t>“The Perfect Match”</w:t>
      </w:r>
      <w:r w:rsidR="00C44948">
        <w:rPr>
          <w:sz w:val="24"/>
          <w:szCs w:val="24"/>
        </w:rPr>
        <w:t xml:space="preserve"> </w:t>
      </w:r>
      <w:r w:rsidR="00C44948" w:rsidRPr="008759EF">
        <w:rPr>
          <w:sz w:val="24"/>
          <w:szCs w:val="24"/>
        </w:rPr>
        <w:t xml:space="preserve">di </w:t>
      </w:r>
      <w:r w:rsidR="00C44948" w:rsidRPr="00C44948">
        <w:rPr>
          <w:b/>
          <w:bCs/>
          <w:sz w:val="24"/>
          <w:szCs w:val="24"/>
        </w:rPr>
        <w:t>Anilupa/Associação de Ludotecas do Porto</w:t>
      </w:r>
      <w:r w:rsidR="00C44948">
        <w:rPr>
          <w:sz w:val="24"/>
          <w:szCs w:val="24"/>
        </w:rPr>
        <w:t xml:space="preserve"> (</w:t>
      </w:r>
      <w:r w:rsidR="00C44948" w:rsidRPr="008759EF">
        <w:rPr>
          <w:sz w:val="24"/>
          <w:szCs w:val="24"/>
        </w:rPr>
        <w:t>2019 – Portogallo – 6:30 min</w:t>
      </w:r>
      <w:r w:rsidR="00C44948">
        <w:rPr>
          <w:sz w:val="24"/>
          <w:szCs w:val="24"/>
        </w:rPr>
        <w:t xml:space="preserve">). </w:t>
      </w:r>
      <w:r w:rsidR="00C44948" w:rsidRPr="00F77B8A">
        <w:rPr>
          <w:b/>
          <w:bCs/>
          <w:sz w:val="24"/>
          <w:szCs w:val="24"/>
        </w:rPr>
        <w:t>Attestato di merito UNICEF</w:t>
      </w:r>
      <w:r w:rsidR="00C44948">
        <w:rPr>
          <w:sz w:val="24"/>
          <w:szCs w:val="24"/>
        </w:rPr>
        <w:t xml:space="preserve"> a </w:t>
      </w:r>
      <w:r w:rsidR="00C44948" w:rsidRPr="00F77B8A">
        <w:rPr>
          <w:b/>
          <w:bCs/>
          <w:sz w:val="24"/>
          <w:szCs w:val="24"/>
        </w:rPr>
        <w:t>“Simpering”</w:t>
      </w:r>
      <w:r w:rsidR="00D87423">
        <w:rPr>
          <w:sz w:val="24"/>
          <w:szCs w:val="24"/>
        </w:rPr>
        <w:t xml:space="preserve"> </w:t>
      </w:r>
      <w:r w:rsidR="00C44948" w:rsidRPr="00C44948">
        <w:rPr>
          <w:sz w:val="24"/>
          <w:szCs w:val="24"/>
        </w:rPr>
        <w:t xml:space="preserve">di </w:t>
      </w:r>
      <w:r w:rsidR="00C44948" w:rsidRPr="00F77B8A">
        <w:rPr>
          <w:b/>
          <w:bCs/>
          <w:sz w:val="24"/>
          <w:szCs w:val="24"/>
        </w:rPr>
        <w:t>Team Bertho</w:t>
      </w:r>
      <w:r w:rsidR="00D87423" w:rsidRPr="00F77B8A">
        <w:rPr>
          <w:b/>
          <w:bCs/>
          <w:sz w:val="24"/>
          <w:szCs w:val="24"/>
        </w:rPr>
        <w:t xml:space="preserve"> </w:t>
      </w:r>
      <w:r w:rsidR="00D87423">
        <w:rPr>
          <w:sz w:val="24"/>
          <w:szCs w:val="24"/>
        </w:rPr>
        <w:t>(</w:t>
      </w:r>
      <w:r w:rsidR="00C44948" w:rsidRPr="00C44948">
        <w:rPr>
          <w:sz w:val="24"/>
          <w:szCs w:val="24"/>
        </w:rPr>
        <w:t>2019 – Bangladesh – 1:00 min</w:t>
      </w:r>
      <w:r w:rsidR="00D87423">
        <w:rPr>
          <w:sz w:val="24"/>
          <w:szCs w:val="24"/>
        </w:rPr>
        <w:t xml:space="preserve">) </w:t>
      </w:r>
      <w:r w:rsidR="00D87423">
        <w:rPr>
          <w:rFonts w:cstheme="minorHAnsi"/>
          <w:sz w:val="24"/>
          <w:szCs w:val="24"/>
        </w:rPr>
        <w:t>«</w:t>
      </w:r>
      <w:r w:rsidR="00D87423" w:rsidRPr="00D87423">
        <w:rPr>
          <w:rFonts w:cstheme="minorHAnsi"/>
          <w:i/>
          <w:iCs/>
          <w:sz w:val="24"/>
          <w:szCs w:val="24"/>
        </w:rPr>
        <w:t>per il valore etico dell’idea progettuale; per la qualità del video realizzato con immediatezza narrativa; per la comparazione delle immagini e la chiarezza del montaggio; emerge un forte richiamo sulla Condizione dell’infanzia nel mondo come “giusta opportunità per ogni bambino”</w:t>
      </w:r>
      <w:r w:rsidR="00D87423">
        <w:rPr>
          <w:rFonts w:cstheme="minorHAnsi"/>
          <w:sz w:val="24"/>
          <w:szCs w:val="24"/>
        </w:rPr>
        <w:t xml:space="preserve">». Il </w:t>
      </w:r>
      <w:r w:rsidR="00D87423" w:rsidRPr="00D87423">
        <w:rPr>
          <w:rFonts w:cstheme="minorHAnsi"/>
          <w:b/>
          <w:bCs/>
          <w:sz w:val="24"/>
          <w:szCs w:val="24"/>
        </w:rPr>
        <w:t>Pubblico</w:t>
      </w:r>
      <w:r w:rsidR="00D87423">
        <w:rPr>
          <w:rFonts w:cstheme="minorHAnsi"/>
          <w:sz w:val="24"/>
          <w:szCs w:val="24"/>
        </w:rPr>
        <w:t xml:space="preserve"> premia nella </w:t>
      </w:r>
      <w:r w:rsidR="00D87423" w:rsidRPr="00D87423">
        <w:rPr>
          <w:rFonts w:cstheme="minorHAnsi"/>
          <w:b/>
          <w:bCs/>
          <w:sz w:val="24"/>
          <w:szCs w:val="24"/>
        </w:rPr>
        <w:t>categoria animazione</w:t>
      </w:r>
      <w:r w:rsidR="00D87423">
        <w:rPr>
          <w:rFonts w:cstheme="minorHAnsi"/>
          <w:sz w:val="24"/>
          <w:szCs w:val="24"/>
        </w:rPr>
        <w:t xml:space="preserve"> </w:t>
      </w:r>
      <w:r w:rsidR="00D87423" w:rsidRPr="00D87423">
        <w:rPr>
          <w:rFonts w:cstheme="minorHAnsi"/>
          <w:b/>
          <w:bCs/>
          <w:sz w:val="24"/>
          <w:szCs w:val="24"/>
        </w:rPr>
        <w:t>“Vola solo chi osa farlo”</w:t>
      </w:r>
      <w:r w:rsidR="00D87423">
        <w:rPr>
          <w:rFonts w:cstheme="minorHAnsi"/>
          <w:sz w:val="24"/>
          <w:szCs w:val="24"/>
        </w:rPr>
        <w:t xml:space="preserve"> </w:t>
      </w:r>
      <w:r w:rsidR="00D87423" w:rsidRPr="00D87423">
        <w:rPr>
          <w:rFonts w:cstheme="minorHAnsi"/>
          <w:sz w:val="24"/>
          <w:szCs w:val="24"/>
        </w:rPr>
        <w:t xml:space="preserve">di </w:t>
      </w:r>
      <w:r w:rsidR="00D87423" w:rsidRPr="00D87423">
        <w:rPr>
          <w:rFonts w:cstheme="minorHAnsi"/>
          <w:b/>
          <w:bCs/>
          <w:sz w:val="24"/>
          <w:szCs w:val="24"/>
        </w:rPr>
        <w:t xml:space="preserve">Scuola Villa Torchi (I.C. 4) Bologna </w:t>
      </w:r>
      <w:r w:rsidR="00D87423">
        <w:rPr>
          <w:rFonts w:cstheme="minorHAnsi"/>
          <w:sz w:val="24"/>
          <w:szCs w:val="24"/>
        </w:rPr>
        <w:t>(</w:t>
      </w:r>
      <w:r w:rsidR="00D87423" w:rsidRPr="00D87423">
        <w:rPr>
          <w:rFonts w:cstheme="minorHAnsi"/>
          <w:sz w:val="24"/>
          <w:szCs w:val="24"/>
        </w:rPr>
        <w:t>2019 – Italia – 2:30 min</w:t>
      </w:r>
      <w:r w:rsidR="00D87423">
        <w:rPr>
          <w:rFonts w:cstheme="minorHAnsi"/>
          <w:sz w:val="24"/>
          <w:szCs w:val="24"/>
        </w:rPr>
        <w:t xml:space="preserve">) e nella categoria di finzione </w:t>
      </w:r>
      <w:r w:rsidR="00D87423" w:rsidRPr="00D87423">
        <w:rPr>
          <w:b/>
          <w:bCs/>
          <w:sz w:val="24"/>
          <w:szCs w:val="24"/>
        </w:rPr>
        <w:t>“Goodbye my dreams”</w:t>
      </w:r>
      <w:r w:rsidR="00D87423">
        <w:rPr>
          <w:sz w:val="24"/>
          <w:szCs w:val="24"/>
        </w:rPr>
        <w:t xml:space="preserve"> </w:t>
      </w:r>
      <w:r w:rsidR="00D87423" w:rsidRPr="008759EF">
        <w:rPr>
          <w:sz w:val="24"/>
          <w:szCs w:val="24"/>
        </w:rPr>
        <w:t xml:space="preserve">di </w:t>
      </w:r>
      <w:r w:rsidR="00D87423" w:rsidRPr="00D87423">
        <w:rPr>
          <w:b/>
          <w:bCs/>
          <w:sz w:val="24"/>
          <w:szCs w:val="24"/>
        </w:rPr>
        <w:t>Chania Film Festival edu / Cultural Organization of Crete</w:t>
      </w:r>
      <w:r w:rsidR="00D87423">
        <w:rPr>
          <w:sz w:val="24"/>
          <w:szCs w:val="24"/>
        </w:rPr>
        <w:t xml:space="preserve"> (</w:t>
      </w:r>
      <w:r w:rsidR="00D87423" w:rsidRPr="008759EF">
        <w:rPr>
          <w:sz w:val="24"/>
          <w:szCs w:val="24"/>
        </w:rPr>
        <w:t>2018 – Grecia – 10:00 min</w:t>
      </w:r>
      <w:r w:rsidR="00D87423">
        <w:rPr>
          <w:sz w:val="24"/>
          <w:szCs w:val="24"/>
        </w:rPr>
        <w:t>).</w:t>
      </w:r>
    </w:p>
    <w:p w14:paraId="37D5A59B" w14:textId="46CA4CAF" w:rsidR="004A73A2" w:rsidRPr="004A73A2" w:rsidRDefault="004A73A2" w:rsidP="00D87423">
      <w:pPr>
        <w:jc w:val="both"/>
        <w:rPr>
          <w:b/>
          <w:bCs/>
          <w:color w:val="FF0000"/>
          <w:sz w:val="24"/>
          <w:szCs w:val="24"/>
        </w:rPr>
      </w:pPr>
      <w:r w:rsidRPr="004A73A2">
        <w:rPr>
          <w:b/>
          <w:bCs/>
          <w:color w:val="FF0000"/>
          <w:sz w:val="24"/>
          <w:szCs w:val="24"/>
        </w:rPr>
        <w:lastRenderedPageBreak/>
        <w:t xml:space="preserve">Premi </w:t>
      </w:r>
      <w:r w:rsidR="004352C0">
        <w:rPr>
          <w:b/>
          <w:bCs/>
          <w:color w:val="FF0000"/>
          <w:sz w:val="24"/>
          <w:szCs w:val="24"/>
        </w:rPr>
        <w:t>Sezione</w:t>
      </w:r>
      <w:r w:rsidR="004352C0" w:rsidRPr="004A73A2">
        <w:rPr>
          <w:b/>
          <w:bCs/>
          <w:color w:val="FF0000"/>
          <w:sz w:val="24"/>
          <w:szCs w:val="24"/>
        </w:rPr>
        <w:t xml:space="preserve"> </w:t>
      </w:r>
      <w:r w:rsidRPr="004A73A2">
        <w:rPr>
          <w:b/>
          <w:bCs/>
          <w:color w:val="FF0000"/>
          <w:sz w:val="24"/>
          <w:szCs w:val="24"/>
        </w:rPr>
        <w:t>11-13 anni</w:t>
      </w:r>
    </w:p>
    <w:p w14:paraId="4AA7D3BE" w14:textId="4A9AB435" w:rsidR="00E36849" w:rsidRDefault="00497D12" w:rsidP="00E36849">
      <w:pPr>
        <w:jc w:val="both"/>
        <w:rPr>
          <w:sz w:val="24"/>
          <w:szCs w:val="24"/>
        </w:rPr>
      </w:pPr>
      <w:r>
        <w:rPr>
          <w:sz w:val="24"/>
          <w:szCs w:val="24"/>
        </w:rPr>
        <w:t xml:space="preserve">Nella </w:t>
      </w:r>
      <w:r w:rsidRPr="00497D12">
        <w:rPr>
          <w:b/>
          <w:bCs/>
          <w:sz w:val="24"/>
          <w:szCs w:val="24"/>
        </w:rPr>
        <w:t>categoria 11-13 anni</w:t>
      </w:r>
      <w:r>
        <w:rPr>
          <w:sz w:val="24"/>
          <w:szCs w:val="24"/>
        </w:rPr>
        <w:t xml:space="preserve"> si aggiudica il </w:t>
      </w:r>
      <w:r w:rsidRPr="00497D12">
        <w:rPr>
          <w:b/>
          <w:bCs/>
          <w:sz w:val="24"/>
          <w:szCs w:val="24"/>
        </w:rPr>
        <w:t>Premio CIAS</w:t>
      </w:r>
      <w:r>
        <w:rPr>
          <w:sz w:val="24"/>
          <w:szCs w:val="24"/>
        </w:rPr>
        <w:t xml:space="preserve"> l’opera “</w:t>
      </w:r>
      <w:r w:rsidRPr="00497D12">
        <w:rPr>
          <w:b/>
          <w:bCs/>
          <w:sz w:val="24"/>
          <w:szCs w:val="24"/>
        </w:rPr>
        <w:t>Four Seasons”</w:t>
      </w:r>
      <w:r>
        <w:rPr>
          <w:sz w:val="24"/>
          <w:szCs w:val="24"/>
        </w:rPr>
        <w:t xml:space="preserve"> </w:t>
      </w:r>
      <w:r w:rsidRPr="00497D12">
        <w:rPr>
          <w:sz w:val="24"/>
          <w:szCs w:val="24"/>
        </w:rPr>
        <w:t xml:space="preserve">di </w:t>
      </w:r>
      <w:r w:rsidRPr="00497D12">
        <w:rPr>
          <w:b/>
          <w:bCs/>
          <w:sz w:val="24"/>
          <w:szCs w:val="24"/>
        </w:rPr>
        <w:t>LAF WFA</w:t>
      </w:r>
      <w:r w:rsidRPr="00497D12">
        <w:rPr>
          <w:sz w:val="24"/>
          <w:szCs w:val="24"/>
        </w:rPr>
        <w:t xml:space="preserve"> (2018 – Polonia – 2:00 min) </w:t>
      </w:r>
      <w:r>
        <w:rPr>
          <w:rFonts w:cstheme="minorHAnsi"/>
          <w:sz w:val="24"/>
          <w:szCs w:val="24"/>
        </w:rPr>
        <w:t>«</w:t>
      </w:r>
      <w:r w:rsidRPr="00497D12">
        <w:rPr>
          <w:i/>
          <w:iCs/>
          <w:sz w:val="24"/>
          <w:szCs w:val="24"/>
        </w:rPr>
        <w:t>per la poesia del segno evidenziata dalla complessa tecnica individuata, che ha saputo produrre un semplice ed efficace cortometraggio in cui è evidente l’impegno delle studentesse autrici</w:t>
      </w:r>
      <w:r>
        <w:rPr>
          <w:rFonts w:cstheme="minorHAnsi"/>
          <w:sz w:val="24"/>
          <w:szCs w:val="24"/>
        </w:rPr>
        <w:t xml:space="preserve">». La </w:t>
      </w:r>
      <w:r w:rsidRPr="00497D12">
        <w:rPr>
          <w:rFonts w:cstheme="minorHAnsi"/>
          <w:b/>
          <w:bCs/>
          <w:sz w:val="24"/>
          <w:szCs w:val="24"/>
        </w:rPr>
        <w:t>Giuria Senior</w:t>
      </w:r>
      <w:r>
        <w:rPr>
          <w:rFonts w:cstheme="minorHAnsi"/>
          <w:sz w:val="24"/>
          <w:szCs w:val="24"/>
        </w:rPr>
        <w:t xml:space="preserve"> tributa il premio a </w:t>
      </w:r>
      <w:r w:rsidRPr="00497D12">
        <w:rPr>
          <w:rFonts w:cstheme="minorHAnsi"/>
          <w:b/>
          <w:bCs/>
          <w:sz w:val="24"/>
          <w:szCs w:val="24"/>
        </w:rPr>
        <w:t>“The Letter”</w:t>
      </w:r>
      <w:r w:rsidRPr="00497D12">
        <w:rPr>
          <w:rFonts w:cstheme="minorHAnsi"/>
          <w:sz w:val="24"/>
          <w:szCs w:val="24"/>
        </w:rPr>
        <w:t xml:space="preserve"> di </w:t>
      </w:r>
      <w:r w:rsidRPr="00F77B8A">
        <w:rPr>
          <w:rFonts w:cstheme="minorHAnsi"/>
          <w:b/>
          <w:bCs/>
          <w:sz w:val="24"/>
          <w:szCs w:val="24"/>
        </w:rPr>
        <w:t>Alina Koshmatova</w:t>
      </w:r>
      <w:r w:rsidRPr="00497D12">
        <w:rPr>
          <w:rFonts w:cstheme="minorHAnsi"/>
          <w:sz w:val="24"/>
          <w:szCs w:val="24"/>
        </w:rPr>
        <w:t xml:space="preserve"> (2019 – Kyrgyzstan – 6:00 min)</w:t>
      </w:r>
      <w:r>
        <w:rPr>
          <w:rFonts w:cstheme="minorHAnsi"/>
          <w:sz w:val="24"/>
          <w:szCs w:val="24"/>
        </w:rPr>
        <w:t xml:space="preserve"> «</w:t>
      </w:r>
      <w:r w:rsidRPr="00B214AE">
        <w:rPr>
          <w:rFonts w:cstheme="minorHAnsi"/>
          <w:i/>
          <w:iCs/>
          <w:sz w:val="24"/>
          <w:szCs w:val="24"/>
        </w:rPr>
        <w:t>per la capacità della giovanissima regista di trasformare in poesia, nello struggente paesaggio kirghiso, temi difficili come l’emigrazione, la nostalgia e lo strappo che dilania gli affetti familiari tra persone costrette dal lavoro a vivere lontane</w:t>
      </w:r>
      <w:r>
        <w:rPr>
          <w:rFonts w:cstheme="minorHAnsi"/>
          <w:sz w:val="24"/>
          <w:szCs w:val="24"/>
        </w:rPr>
        <w:t>». L’opera, «</w:t>
      </w:r>
      <w:r w:rsidRPr="00497D12">
        <w:rPr>
          <w:rFonts w:cstheme="minorHAnsi"/>
          <w:i/>
          <w:iCs/>
          <w:sz w:val="24"/>
          <w:szCs w:val="24"/>
        </w:rPr>
        <w:t>per aver affrontato il fenomeno dell’immigrazione, in una visione “al femminile”. Per aver espresso il messaggio è di solidarietà universale e intergenerazionale, senza discriminazione alcuna (art. 2). Per aver espresso in modo chiaro e coerente l’importanza del diritto all’istruzione (art. 28 e 29)</w:t>
      </w:r>
      <w:r>
        <w:rPr>
          <w:rFonts w:cstheme="minorHAnsi"/>
          <w:sz w:val="24"/>
          <w:szCs w:val="24"/>
        </w:rPr>
        <w:t xml:space="preserve">» si è aggiudicata anche </w:t>
      </w:r>
      <w:r w:rsidRPr="00497D12">
        <w:rPr>
          <w:rFonts w:cstheme="minorHAnsi"/>
          <w:b/>
          <w:bCs/>
          <w:sz w:val="24"/>
          <w:szCs w:val="24"/>
        </w:rPr>
        <w:t>l’Attestato di Merito per l’educazione ai diritti dell’UNICEF</w:t>
      </w:r>
      <w:r>
        <w:rPr>
          <w:rFonts w:cstheme="minorHAnsi"/>
          <w:sz w:val="24"/>
          <w:szCs w:val="24"/>
        </w:rPr>
        <w:t xml:space="preserve">. Menzione speciale della </w:t>
      </w:r>
      <w:r w:rsidRPr="00497D12">
        <w:rPr>
          <w:rFonts w:cstheme="minorHAnsi"/>
          <w:b/>
          <w:bCs/>
          <w:sz w:val="24"/>
          <w:szCs w:val="24"/>
        </w:rPr>
        <w:t>Giuria Senior</w:t>
      </w:r>
      <w:r>
        <w:rPr>
          <w:rFonts w:cstheme="minorHAnsi"/>
          <w:sz w:val="24"/>
          <w:szCs w:val="24"/>
        </w:rPr>
        <w:t xml:space="preserve">  e della </w:t>
      </w:r>
      <w:r w:rsidRPr="00497D12">
        <w:rPr>
          <w:rFonts w:cstheme="minorHAnsi"/>
          <w:b/>
          <w:bCs/>
          <w:sz w:val="24"/>
          <w:szCs w:val="24"/>
        </w:rPr>
        <w:t>Giuria Junior</w:t>
      </w:r>
      <w:r>
        <w:rPr>
          <w:rFonts w:cstheme="minorHAnsi"/>
          <w:sz w:val="24"/>
          <w:szCs w:val="24"/>
        </w:rPr>
        <w:t xml:space="preserve"> anche a </w:t>
      </w:r>
      <w:r w:rsidRPr="00497D12">
        <w:rPr>
          <w:b/>
          <w:bCs/>
          <w:sz w:val="24"/>
          <w:szCs w:val="24"/>
        </w:rPr>
        <w:t>“The truth of my life”</w:t>
      </w:r>
      <w:r>
        <w:rPr>
          <w:sz w:val="24"/>
          <w:szCs w:val="24"/>
        </w:rPr>
        <w:t xml:space="preserve"> </w:t>
      </w:r>
      <w:r w:rsidRPr="00C364DD">
        <w:rPr>
          <w:sz w:val="24"/>
          <w:szCs w:val="24"/>
        </w:rPr>
        <w:t xml:space="preserve">di </w:t>
      </w:r>
      <w:r w:rsidRPr="00497D12">
        <w:rPr>
          <w:b/>
          <w:bCs/>
          <w:sz w:val="24"/>
          <w:szCs w:val="24"/>
        </w:rPr>
        <w:t>Sahar &amp; Salman Art Workshop</w:t>
      </w:r>
      <w:r>
        <w:rPr>
          <w:sz w:val="24"/>
          <w:szCs w:val="24"/>
        </w:rPr>
        <w:t xml:space="preserve"> (</w:t>
      </w:r>
      <w:r w:rsidRPr="00C364DD">
        <w:rPr>
          <w:sz w:val="24"/>
          <w:szCs w:val="24"/>
        </w:rPr>
        <w:t>2019 – Iran – 4:30 min</w:t>
      </w:r>
      <w:r>
        <w:rPr>
          <w:sz w:val="24"/>
          <w:szCs w:val="24"/>
        </w:rPr>
        <w:t xml:space="preserve">) </w:t>
      </w:r>
      <w:r>
        <w:rPr>
          <w:rFonts w:cstheme="minorHAnsi"/>
          <w:sz w:val="24"/>
          <w:szCs w:val="24"/>
        </w:rPr>
        <w:t>«</w:t>
      </w:r>
      <w:r w:rsidR="00E36849" w:rsidRPr="00E36849">
        <w:rPr>
          <w:rFonts w:cstheme="minorHAnsi"/>
          <w:i/>
          <w:iCs/>
          <w:sz w:val="24"/>
          <w:szCs w:val="24"/>
        </w:rPr>
        <w:t>per aver saputo rappresentare lucidamente, da un lato le condizioni di vita dei bambini costretti a lavorare, e dall’altro il pregiudizio degli adulti, talora celato sotto il guscio della severità</w:t>
      </w:r>
      <w:r w:rsidR="00E36849">
        <w:rPr>
          <w:rFonts w:cstheme="minorHAnsi"/>
          <w:sz w:val="24"/>
          <w:szCs w:val="24"/>
        </w:rPr>
        <w:t>».</w:t>
      </w:r>
      <w:r w:rsidR="00E36849">
        <w:rPr>
          <w:rFonts w:cstheme="minorHAnsi"/>
          <w:sz w:val="24"/>
          <w:szCs w:val="24"/>
        </w:rPr>
        <w:br/>
      </w:r>
      <w:r w:rsidR="00E36849" w:rsidRPr="00E36849">
        <w:rPr>
          <w:rFonts w:cstheme="minorHAnsi"/>
          <w:b/>
          <w:bCs/>
          <w:sz w:val="24"/>
          <w:szCs w:val="24"/>
        </w:rPr>
        <w:t>Premio della Giuria Junior</w:t>
      </w:r>
      <w:r w:rsidR="00E36849">
        <w:rPr>
          <w:rFonts w:cstheme="minorHAnsi"/>
          <w:sz w:val="24"/>
          <w:szCs w:val="24"/>
        </w:rPr>
        <w:t xml:space="preserve"> e </w:t>
      </w:r>
      <w:r w:rsidR="00E36849" w:rsidRPr="00E36849">
        <w:rPr>
          <w:rFonts w:cstheme="minorHAnsi"/>
          <w:b/>
          <w:bCs/>
          <w:sz w:val="24"/>
          <w:szCs w:val="24"/>
        </w:rPr>
        <w:t>Premio del Pubblico</w:t>
      </w:r>
      <w:r w:rsidR="00E36849">
        <w:rPr>
          <w:rFonts w:cstheme="minorHAnsi"/>
          <w:sz w:val="24"/>
          <w:szCs w:val="24"/>
        </w:rPr>
        <w:t xml:space="preserve"> a </w:t>
      </w:r>
      <w:r w:rsidR="00E36849" w:rsidRPr="00E36849">
        <w:rPr>
          <w:b/>
          <w:bCs/>
          <w:sz w:val="24"/>
          <w:szCs w:val="24"/>
        </w:rPr>
        <w:t>“Ma chi ti conosce!”</w:t>
      </w:r>
      <w:r w:rsidR="00E36849">
        <w:rPr>
          <w:sz w:val="24"/>
          <w:szCs w:val="24"/>
        </w:rPr>
        <w:t xml:space="preserve"> </w:t>
      </w:r>
      <w:r w:rsidR="00E36849" w:rsidRPr="00C364DD">
        <w:rPr>
          <w:sz w:val="24"/>
          <w:szCs w:val="24"/>
        </w:rPr>
        <w:t>d</w:t>
      </w:r>
      <w:r w:rsidR="00E36849">
        <w:rPr>
          <w:sz w:val="24"/>
          <w:szCs w:val="24"/>
        </w:rPr>
        <w:t>ell’</w:t>
      </w:r>
      <w:r w:rsidR="00E36849" w:rsidRPr="00E36849">
        <w:rPr>
          <w:b/>
          <w:bCs/>
          <w:sz w:val="24"/>
          <w:szCs w:val="24"/>
        </w:rPr>
        <w:t xml:space="preserve"> Istituto Comprensivo “Caporizzi – Lucarelli” </w:t>
      </w:r>
      <w:r w:rsidR="00E36849">
        <w:rPr>
          <w:sz w:val="24"/>
          <w:szCs w:val="24"/>
        </w:rPr>
        <w:t>(</w:t>
      </w:r>
      <w:r w:rsidR="00E36849" w:rsidRPr="00C364DD">
        <w:rPr>
          <w:sz w:val="24"/>
          <w:szCs w:val="24"/>
        </w:rPr>
        <w:t>2019 – Italia – 10:00 min</w:t>
      </w:r>
      <w:r w:rsidR="00E36849">
        <w:rPr>
          <w:sz w:val="24"/>
          <w:szCs w:val="24"/>
        </w:rPr>
        <w:t xml:space="preserve">) </w:t>
      </w:r>
      <w:r w:rsidR="00E36849">
        <w:rPr>
          <w:rFonts w:cstheme="minorHAnsi"/>
          <w:sz w:val="24"/>
          <w:szCs w:val="24"/>
        </w:rPr>
        <w:t>«</w:t>
      </w:r>
      <w:r w:rsidR="00E36849" w:rsidRPr="00E36849">
        <w:rPr>
          <w:i/>
          <w:iCs/>
          <w:sz w:val="24"/>
          <w:szCs w:val="24"/>
        </w:rPr>
        <w:t>perché tratta temi molto attuali: quello dei social, dell’amicizia, del disagio scolastico e del desiderio smodato di popolarità e di fama. Ci ha colpito alla fine il messaggio positivo che è quello di scegliere l’amicizia rispetto alla popolarità</w:t>
      </w:r>
      <w:r w:rsidR="00E36849">
        <w:rPr>
          <w:rFonts w:cstheme="minorHAnsi"/>
          <w:sz w:val="24"/>
          <w:szCs w:val="24"/>
        </w:rPr>
        <w:t>»</w:t>
      </w:r>
      <w:r w:rsidR="00E36849">
        <w:rPr>
          <w:sz w:val="24"/>
          <w:szCs w:val="24"/>
        </w:rPr>
        <w:t>.</w:t>
      </w:r>
    </w:p>
    <w:p w14:paraId="2C0027FA" w14:textId="6A318EBC" w:rsidR="004A73A2" w:rsidRPr="004A73A2" w:rsidRDefault="004A73A2" w:rsidP="00E36849">
      <w:pPr>
        <w:jc w:val="both"/>
        <w:rPr>
          <w:b/>
          <w:bCs/>
          <w:color w:val="FF0000"/>
          <w:sz w:val="24"/>
          <w:szCs w:val="24"/>
        </w:rPr>
      </w:pPr>
      <w:r w:rsidRPr="004A73A2">
        <w:rPr>
          <w:b/>
          <w:bCs/>
          <w:color w:val="FF0000"/>
          <w:sz w:val="24"/>
          <w:szCs w:val="24"/>
        </w:rPr>
        <w:t>Premi</w:t>
      </w:r>
      <w:r w:rsidR="004352C0">
        <w:rPr>
          <w:b/>
          <w:bCs/>
          <w:color w:val="FF0000"/>
          <w:sz w:val="24"/>
          <w:szCs w:val="24"/>
        </w:rPr>
        <w:t xml:space="preserve"> </w:t>
      </w:r>
      <w:r w:rsidR="004352C0">
        <w:rPr>
          <w:b/>
          <w:bCs/>
          <w:color w:val="FF0000"/>
          <w:sz w:val="24"/>
          <w:szCs w:val="24"/>
        </w:rPr>
        <w:t>Sezione</w:t>
      </w:r>
      <w:r w:rsidRPr="004A73A2">
        <w:rPr>
          <w:b/>
          <w:bCs/>
          <w:color w:val="FF0000"/>
          <w:sz w:val="24"/>
          <w:szCs w:val="24"/>
        </w:rPr>
        <w:t xml:space="preserve"> 14-20 anni</w:t>
      </w:r>
    </w:p>
    <w:p w14:paraId="68F5191B" w14:textId="50526B17" w:rsidR="00A83220" w:rsidRDefault="00E36849" w:rsidP="00A83220">
      <w:pPr>
        <w:jc w:val="both"/>
        <w:rPr>
          <w:rFonts w:cstheme="minorHAnsi"/>
          <w:sz w:val="24"/>
          <w:szCs w:val="24"/>
        </w:rPr>
      </w:pPr>
      <w:r>
        <w:rPr>
          <w:sz w:val="24"/>
          <w:szCs w:val="24"/>
        </w:rPr>
        <w:t xml:space="preserve">La </w:t>
      </w:r>
      <w:r w:rsidRPr="00E36849">
        <w:rPr>
          <w:b/>
          <w:bCs/>
          <w:sz w:val="24"/>
          <w:szCs w:val="24"/>
        </w:rPr>
        <w:t>Giuria CIAS</w:t>
      </w:r>
      <w:r>
        <w:rPr>
          <w:sz w:val="24"/>
          <w:szCs w:val="24"/>
        </w:rPr>
        <w:t xml:space="preserve"> premia nella </w:t>
      </w:r>
      <w:r w:rsidRPr="00A83220">
        <w:rPr>
          <w:b/>
          <w:bCs/>
          <w:sz w:val="24"/>
          <w:szCs w:val="24"/>
        </w:rPr>
        <w:t>sezione 14-20 anni</w:t>
      </w:r>
      <w:r>
        <w:rPr>
          <w:sz w:val="24"/>
          <w:szCs w:val="24"/>
        </w:rPr>
        <w:t xml:space="preserve"> </w:t>
      </w:r>
      <w:r w:rsidRPr="00A83220">
        <w:rPr>
          <w:b/>
          <w:bCs/>
          <w:sz w:val="24"/>
          <w:szCs w:val="24"/>
        </w:rPr>
        <w:t>“Lama (Mud)”</w:t>
      </w:r>
      <w:r>
        <w:rPr>
          <w:sz w:val="24"/>
          <w:szCs w:val="24"/>
        </w:rPr>
        <w:t xml:space="preserve"> </w:t>
      </w:r>
      <w:r w:rsidRPr="00E36849">
        <w:rPr>
          <w:sz w:val="24"/>
          <w:szCs w:val="24"/>
        </w:rPr>
        <w:t xml:space="preserve">di </w:t>
      </w:r>
      <w:r w:rsidRPr="00A83220">
        <w:rPr>
          <w:b/>
          <w:bCs/>
          <w:sz w:val="24"/>
          <w:szCs w:val="24"/>
        </w:rPr>
        <w:t xml:space="preserve">Escola Parque, Multimedia Workshop </w:t>
      </w:r>
      <w:r w:rsidR="00A83220" w:rsidRPr="00A83220">
        <w:rPr>
          <w:b/>
          <w:bCs/>
          <w:sz w:val="24"/>
          <w:szCs w:val="24"/>
        </w:rPr>
        <w:t>–</w:t>
      </w:r>
      <w:r w:rsidRPr="00A83220">
        <w:rPr>
          <w:b/>
          <w:bCs/>
          <w:sz w:val="24"/>
          <w:szCs w:val="24"/>
        </w:rPr>
        <w:t xml:space="preserve"> Brasile</w:t>
      </w:r>
      <w:r w:rsidR="00A83220" w:rsidRPr="00A83220">
        <w:rPr>
          <w:b/>
          <w:bCs/>
          <w:sz w:val="24"/>
          <w:szCs w:val="24"/>
        </w:rPr>
        <w:t xml:space="preserve"> </w:t>
      </w:r>
      <w:r w:rsidR="00A83220">
        <w:rPr>
          <w:sz w:val="24"/>
          <w:szCs w:val="24"/>
        </w:rPr>
        <w:t>(</w:t>
      </w:r>
      <w:r w:rsidR="00A83220" w:rsidRPr="00E36849">
        <w:rPr>
          <w:sz w:val="24"/>
          <w:szCs w:val="24"/>
        </w:rPr>
        <w:t>2019 – Brasile – 3:00 min</w:t>
      </w:r>
      <w:r w:rsidR="00A83220">
        <w:rPr>
          <w:sz w:val="24"/>
          <w:szCs w:val="24"/>
        </w:rPr>
        <w:t xml:space="preserve">), </w:t>
      </w:r>
      <w:r w:rsidR="00A83220">
        <w:rPr>
          <w:rFonts w:cstheme="minorHAnsi"/>
          <w:sz w:val="24"/>
          <w:szCs w:val="24"/>
        </w:rPr>
        <w:t>«</w:t>
      </w:r>
      <w:r w:rsidR="00A83220" w:rsidRPr="00A83220">
        <w:rPr>
          <w:i/>
          <w:iCs/>
          <w:sz w:val="24"/>
          <w:szCs w:val="24"/>
        </w:rPr>
        <w:t>p</w:t>
      </w:r>
      <w:r w:rsidRPr="00A83220">
        <w:rPr>
          <w:i/>
          <w:iCs/>
          <w:sz w:val="24"/>
          <w:szCs w:val="24"/>
        </w:rPr>
        <w:t>er la potenza narrativa e la tecnica individuata efficacemente gestita, con l’appropriata scelta metaforica degli oggetti di scena, che coinvolge emotivamente lo spettatore nel ripercorrere un fatto realmente accaduto, in un lavoro nel quale traspare l’apporto collettivo dei ragazzi</w:t>
      </w:r>
      <w:r w:rsidR="00A83220">
        <w:rPr>
          <w:rFonts w:cstheme="minorHAnsi"/>
          <w:sz w:val="24"/>
          <w:szCs w:val="24"/>
        </w:rPr>
        <w:t xml:space="preserve">». </w:t>
      </w:r>
      <w:r w:rsidR="00A83220" w:rsidRPr="00A83220">
        <w:rPr>
          <w:rFonts w:cstheme="minorHAnsi"/>
          <w:b/>
          <w:bCs/>
          <w:sz w:val="24"/>
          <w:szCs w:val="24"/>
        </w:rPr>
        <w:t>Menzione speciale</w:t>
      </w:r>
      <w:r w:rsidR="00A83220">
        <w:rPr>
          <w:rFonts w:cstheme="minorHAnsi"/>
          <w:sz w:val="24"/>
          <w:szCs w:val="24"/>
        </w:rPr>
        <w:t xml:space="preserve"> per l’Austria con </w:t>
      </w:r>
      <w:r w:rsidR="00A83220" w:rsidRPr="00A83220">
        <w:rPr>
          <w:rFonts w:cstheme="minorHAnsi"/>
          <w:b/>
          <w:bCs/>
          <w:sz w:val="24"/>
          <w:szCs w:val="24"/>
        </w:rPr>
        <w:t>“Stop Emotion”</w:t>
      </w:r>
      <w:r w:rsidR="00A83220">
        <w:rPr>
          <w:rFonts w:cstheme="minorHAnsi"/>
          <w:sz w:val="24"/>
          <w:szCs w:val="24"/>
        </w:rPr>
        <w:t xml:space="preserve"> </w:t>
      </w:r>
      <w:r w:rsidR="00A83220" w:rsidRPr="00A83220">
        <w:rPr>
          <w:rFonts w:cstheme="minorHAnsi"/>
          <w:sz w:val="24"/>
          <w:szCs w:val="24"/>
        </w:rPr>
        <w:t xml:space="preserve">di </w:t>
      </w:r>
      <w:r w:rsidR="00A83220" w:rsidRPr="00A83220">
        <w:rPr>
          <w:rFonts w:cstheme="minorHAnsi"/>
          <w:b/>
          <w:bCs/>
          <w:sz w:val="24"/>
          <w:szCs w:val="24"/>
        </w:rPr>
        <w:t>Hbla für künstlerische Gestaltung Linz</w:t>
      </w:r>
      <w:r w:rsidR="00A83220">
        <w:rPr>
          <w:rFonts w:cstheme="minorHAnsi"/>
          <w:sz w:val="24"/>
          <w:szCs w:val="24"/>
        </w:rPr>
        <w:t xml:space="preserve"> (</w:t>
      </w:r>
      <w:r w:rsidR="00A83220" w:rsidRPr="00A83220">
        <w:rPr>
          <w:rFonts w:cstheme="minorHAnsi"/>
          <w:sz w:val="24"/>
          <w:szCs w:val="24"/>
        </w:rPr>
        <w:t>2018 – Austria – 1:14 min</w:t>
      </w:r>
      <w:r w:rsidR="00A83220">
        <w:rPr>
          <w:rFonts w:cstheme="minorHAnsi"/>
          <w:sz w:val="24"/>
          <w:szCs w:val="24"/>
        </w:rPr>
        <w:t>) «</w:t>
      </w:r>
      <w:r w:rsidR="00A83220" w:rsidRPr="00A83220">
        <w:rPr>
          <w:rFonts w:cstheme="minorHAnsi"/>
          <w:i/>
          <w:iCs/>
          <w:sz w:val="24"/>
          <w:szCs w:val="24"/>
        </w:rPr>
        <w:t>per aver giocato in modo sofisticato con la tecnica della “stop-motion”, riuscendo a produrre un corto efficace per pulizia, fotografia, controllo della materia visiva e del ritmo sonoro</w:t>
      </w:r>
      <w:r w:rsidR="00A83220">
        <w:rPr>
          <w:rFonts w:cstheme="minorHAnsi"/>
          <w:sz w:val="24"/>
          <w:szCs w:val="24"/>
        </w:rPr>
        <w:t xml:space="preserve">». </w:t>
      </w:r>
      <w:r w:rsidR="00A45085">
        <w:rPr>
          <w:rFonts w:cstheme="minorHAnsi"/>
          <w:sz w:val="24"/>
          <w:szCs w:val="24"/>
        </w:rPr>
        <w:t xml:space="preserve"> </w:t>
      </w:r>
      <w:r w:rsidR="00A83220" w:rsidRPr="00A83220">
        <w:rPr>
          <w:rFonts w:cstheme="minorHAnsi"/>
          <w:b/>
          <w:bCs/>
          <w:sz w:val="24"/>
          <w:szCs w:val="24"/>
        </w:rPr>
        <w:t>UNICEF</w:t>
      </w:r>
      <w:r w:rsidR="00A83220">
        <w:rPr>
          <w:rFonts w:cstheme="minorHAnsi"/>
          <w:sz w:val="24"/>
          <w:szCs w:val="24"/>
        </w:rPr>
        <w:t xml:space="preserve"> attribuisce il suo Attestato di Merito a </w:t>
      </w:r>
      <w:r w:rsidR="00A83220" w:rsidRPr="00A83220">
        <w:rPr>
          <w:rFonts w:cstheme="minorHAnsi"/>
          <w:b/>
          <w:bCs/>
          <w:sz w:val="24"/>
          <w:szCs w:val="24"/>
        </w:rPr>
        <w:t>“Let me Breath with my Dream”</w:t>
      </w:r>
      <w:r w:rsidR="00A83220">
        <w:rPr>
          <w:rFonts w:cstheme="minorHAnsi"/>
          <w:sz w:val="24"/>
          <w:szCs w:val="24"/>
        </w:rPr>
        <w:t xml:space="preserve"> </w:t>
      </w:r>
      <w:r w:rsidR="00A83220" w:rsidRPr="00A83220">
        <w:rPr>
          <w:rFonts w:cstheme="minorHAnsi"/>
          <w:sz w:val="24"/>
          <w:szCs w:val="24"/>
        </w:rPr>
        <w:t xml:space="preserve">di </w:t>
      </w:r>
      <w:r w:rsidR="00A83220" w:rsidRPr="00A83220">
        <w:rPr>
          <w:rFonts w:cstheme="minorHAnsi"/>
          <w:b/>
          <w:bCs/>
          <w:sz w:val="24"/>
          <w:szCs w:val="24"/>
        </w:rPr>
        <w:t>Dhrupad Communication-media for education &amp; development</w:t>
      </w:r>
      <w:r w:rsidR="00A83220">
        <w:rPr>
          <w:rFonts w:cstheme="minorHAnsi"/>
          <w:sz w:val="24"/>
          <w:szCs w:val="24"/>
        </w:rPr>
        <w:t xml:space="preserve"> (</w:t>
      </w:r>
      <w:r w:rsidR="00A83220" w:rsidRPr="00A83220">
        <w:rPr>
          <w:rFonts w:cstheme="minorHAnsi"/>
          <w:sz w:val="24"/>
          <w:szCs w:val="24"/>
        </w:rPr>
        <w:t>2018 – Bangladesh – 7:30 min</w:t>
      </w:r>
      <w:r w:rsidR="00A83220">
        <w:rPr>
          <w:rFonts w:cstheme="minorHAnsi"/>
          <w:sz w:val="24"/>
          <w:szCs w:val="24"/>
        </w:rPr>
        <w:t>) «</w:t>
      </w:r>
      <w:r w:rsidR="00A83220" w:rsidRPr="00A83220">
        <w:rPr>
          <w:rFonts w:cstheme="minorHAnsi"/>
          <w:i/>
          <w:iCs/>
          <w:sz w:val="24"/>
          <w:szCs w:val="24"/>
        </w:rPr>
        <w:t>Per aver affrontato in modo chiaro e delicato un problema difficile ed ancora diffuso; per aver ricordato la responsabilità e i doveri dei genitori nei confronti dei figli (art.5 e art.18); per aver affermato il diritto dei giovani alla libertà di opinione e di presa in considerazione su ogni questione di loro interesse (art.12); per il coinvolgimento emotivo e presentazione del contesto geografico, con immagini a colori e in bianco e nero.</w:t>
      </w:r>
      <w:r w:rsidR="00A83220">
        <w:rPr>
          <w:rFonts w:cstheme="minorHAnsi"/>
          <w:sz w:val="24"/>
          <w:szCs w:val="24"/>
        </w:rPr>
        <w:t xml:space="preserve">». </w:t>
      </w:r>
      <w:r w:rsidR="00A83220" w:rsidRPr="00A83220">
        <w:rPr>
          <w:rFonts w:cstheme="minorHAnsi"/>
          <w:b/>
          <w:bCs/>
          <w:sz w:val="24"/>
          <w:szCs w:val="24"/>
        </w:rPr>
        <w:t>Premio del Pubblico 14-20</w:t>
      </w:r>
      <w:r w:rsidR="00A83220">
        <w:rPr>
          <w:rFonts w:cstheme="minorHAnsi"/>
          <w:sz w:val="24"/>
          <w:szCs w:val="24"/>
        </w:rPr>
        <w:t xml:space="preserve"> a </w:t>
      </w:r>
      <w:r w:rsidR="00A83220" w:rsidRPr="00A45085">
        <w:rPr>
          <w:rFonts w:cstheme="minorHAnsi"/>
          <w:b/>
          <w:bCs/>
          <w:sz w:val="24"/>
          <w:szCs w:val="24"/>
        </w:rPr>
        <w:t>“Gefunden (Found</w:t>
      </w:r>
      <w:r w:rsidR="00A45085" w:rsidRPr="00A45085">
        <w:rPr>
          <w:rFonts w:cstheme="minorHAnsi"/>
          <w:b/>
          <w:bCs/>
          <w:sz w:val="24"/>
          <w:szCs w:val="24"/>
        </w:rPr>
        <w:t>)”</w:t>
      </w:r>
      <w:r w:rsidR="00A45085" w:rsidRPr="00A83220">
        <w:rPr>
          <w:rFonts w:cstheme="minorHAnsi"/>
          <w:sz w:val="24"/>
          <w:szCs w:val="24"/>
        </w:rPr>
        <w:t xml:space="preserve"> di</w:t>
      </w:r>
      <w:r w:rsidR="00A83220" w:rsidRPr="00A83220">
        <w:rPr>
          <w:rFonts w:cstheme="minorHAnsi"/>
          <w:sz w:val="24"/>
          <w:szCs w:val="24"/>
        </w:rPr>
        <w:t xml:space="preserve"> </w:t>
      </w:r>
      <w:r w:rsidR="00A83220" w:rsidRPr="00A45085">
        <w:rPr>
          <w:rFonts w:cstheme="minorHAnsi"/>
          <w:b/>
          <w:bCs/>
          <w:sz w:val="24"/>
          <w:szCs w:val="24"/>
        </w:rPr>
        <w:t>Gymnasium Kronshagen</w:t>
      </w:r>
      <w:r w:rsidR="00A45085">
        <w:rPr>
          <w:rFonts w:cstheme="minorHAnsi"/>
          <w:sz w:val="24"/>
          <w:szCs w:val="24"/>
        </w:rPr>
        <w:t xml:space="preserve"> (</w:t>
      </w:r>
      <w:r w:rsidR="00A83220" w:rsidRPr="00A83220">
        <w:rPr>
          <w:rFonts w:cstheme="minorHAnsi"/>
          <w:sz w:val="24"/>
          <w:szCs w:val="24"/>
        </w:rPr>
        <w:t>2019 – Germania – 10:00 min</w:t>
      </w:r>
      <w:r w:rsidR="00A45085">
        <w:rPr>
          <w:rFonts w:cstheme="minorHAnsi"/>
          <w:sz w:val="24"/>
          <w:szCs w:val="24"/>
        </w:rPr>
        <w:t>)</w:t>
      </w:r>
      <w:r w:rsidR="00A83220" w:rsidRPr="00A83220">
        <w:rPr>
          <w:rFonts w:cstheme="minorHAnsi"/>
          <w:sz w:val="24"/>
          <w:szCs w:val="24"/>
        </w:rPr>
        <w:t>.</w:t>
      </w:r>
    </w:p>
    <w:p w14:paraId="04E3328B" w14:textId="332372FB" w:rsidR="004A73A2" w:rsidRPr="004A73A2" w:rsidRDefault="004A73A2" w:rsidP="00A83220">
      <w:pPr>
        <w:jc w:val="both"/>
        <w:rPr>
          <w:rFonts w:cstheme="minorHAnsi"/>
          <w:b/>
          <w:bCs/>
          <w:color w:val="FF0000"/>
          <w:sz w:val="24"/>
          <w:szCs w:val="24"/>
        </w:rPr>
      </w:pPr>
      <w:r w:rsidRPr="004A73A2">
        <w:rPr>
          <w:rFonts w:cstheme="minorHAnsi"/>
          <w:b/>
          <w:bCs/>
          <w:color w:val="FF0000"/>
          <w:sz w:val="24"/>
          <w:szCs w:val="24"/>
        </w:rPr>
        <w:t>Il “Premio Truttero”</w:t>
      </w:r>
    </w:p>
    <w:p w14:paraId="36133B52" w14:textId="1AF9B0F5" w:rsidR="00A45085" w:rsidRDefault="00A45085" w:rsidP="00B61835">
      <w:pPr>
        <w:jc w:val="both"/>
        <w:rPr>
          <w:rFonts w:cstheme="minorHAnsi"/>
          <w:sz w:val="24"/>
          <w:szCs w:val="24"/>
        </w:rPr>
      </w:pPr>
      <w:r>
        <w:rPr>
          <w:rFonts w:cstheme="minorHAnsi"/>
          <w:sz w:val="24"/>
          <w:szCs w:val="24"/>
        </w:rPr>
        <w:t xml:space="preserve">Numerosi sono, infine, i riconoscimenti assegnati dalla </w:t>
      </w:r>
      <w:r w:rsidRPr="00993F69">
        <w:rPr>
          <w:rFonts w:cstheme="minorHAnsi"/>
          <w:b/>
          <w:bCs/>
          <w:sz w:val="24"/>
          <w:szCs w:val="24"/>
        </w:rPr>
        <w:t>Giuria del “Premio Truttero”</w:t>
      </w:r>
      <w:r>
        <w:rPr>
          <w:rFonts w:cstheme="minorHAnsi"/>
          <w:sz w:val="24"/>
          <w:szCs w:val="24"/>
        </w:rPr>
        <w:t xml:space="preserve">, </w:t>
      </w:r>
      <w:r w:rsidRPr="00A45085">
        <w:rPr>
          <w:rFonts w:cstheme="minorHAnsi"/>
          <w:sz w:val="24"/>
          <w:szCs w:val="24"/>
        </w:rPr>
        <w:t xml:space="preserve">istituito in memoria del </w:t>
      </w:r>
      <w:r w:rsidR="00B214AE">
        <w:rPr>
          <w:rFonts w:cstheme="minorHAnsi"/>
          <w:sz w:val="24"/>
          <w:szCs w:val="24"/>
        </w:rPr>
        <w:t>P</w:t>
      </w:r>
      <w:r w:rsidRPr="00A45085">
        <w:rPr>
          <w:rFonts w:cstheme="minorHAnsi"/>
          <w:sz w:val="24"/>
          <w:szCs w:val="24"/>
        </w:rPr>
        <w:t>rof</w:t>
      </w:r>
      <w:r w:rsidR="00993F69">
        <w:rPr>
          <w:rFonts w:cstheme="minorHAnsi"/>
          <w:sz w:val="24"/>
          <w:szCs w:val="24"/>
        </w:rPr>
        <w:t>essor</w:t>
      </w:r>
      <w:r w:rsidRPr="00A45085">
        <w:rPr>
          <w:rFonts w:cstheme="minorHAnsi"/>
          <w:sz w:val="24"/>
          <w:szCs w:val="24"/>
        </w:rPr>
        <w:t xml:space="preserve"> </w:t>
      </w:r>
      <w:r w:rsidRPr="00993F69">
        <w:rPr>
          <w:rFonts w:cstheme="minorHAnsi"/>
          <w:b/>
          <w:bCs/>
          <w:sz w:val="24"/>
          <w:szCs w:val="24"/>
        </w:rPr>
        <w:t>Alfredo Truttero</w:t>
      </w:r>
      <w:r w:rsidRPr="00A45085">
        <w:rPr>
          <w:rFonts w:cstheme="minorHAnsi"/>
          <w:sz w:val="24"/>
          <w:szCs w:val="24"/>
        </w:rPr>
        <w:t>, scultore e insegnante di</w:t>
      </w:r>
      <w:r>
        <w:rPr>
          <w:rFonts w:cstheme="minorHAnsi"/>
          <w:sz w:val="24"/>
          <w:szCs w:val="24"/>
        </w:rPr>
        <w:t xml:space="preserve"> </w:t>
      </w:r>
      <w:r w:rsidRPr="00A45085">
        <w:rPr>
          <w:rFonts w:cstheme="minorHAnsi"/>
          <w:sz w:val="24"/>
          <w:szCs w:val="24"/>
        </w:rPr>
        <w:t xml:space="preserve">Discipline Plastiche al liceo Modigliani, mancato nel </w:t>
      </w:r>
      <w:r w:rsidR="004A73A2">
        <w:rPr>
          <w:rFonts w:cstheme="minorHAnsi"/>
          <w:sz w:val="24"/>
          <w:szCs w:val="24"/>
        </w:rPr>
        <w:t>f</w:t>
      </w:r>
      <w:r w:rsidRPr="00A45085">
        <w:rPr>
          <w:rFonts w:cstheme="minorHAnsi"/>
          <w:sz w:val="24"/>
          <w:szCs w:val="24"/>
        </w:rPr>
        <w:t>ebbraio 2015, per ricordare la passione e</w:t>
      </w:r>
      <w:r>
        <w:rPr>
          <w:rFonts w:cstheme="minorHAnsi"/>
          <w:sz w:val="24"/>
          <w:szCs w:val="24"/>
        </w:rPr>
        <w:t xml:space="preserve"> </w:t>
      </w:r>
      <w:r w:rsidRPr="00A45085">
        <w:rPr>
          <w:rFonts w:cstheme="minorHAnsi"/>
          <w:sz w:val="24"/>
          <w:szCs w:val="24"/>
        </w:rPr>
        <w:t>la curiosità che ha sempre donato ai suoi studenti.</w:t>
      </w:r>
      <w:r>
        <w:rPr>
          <w:rFonts w:cstheme="minorHAnsi"/>
          <w:sz w:val="24"/>
          <w:szCs w:val="24"/>
        </w:rPr>
        <w:t xml:space="preserve"> I componenti, studenti della classe 4F del Liceo Artistico “Modigliani” di Padova, hanno premiato nella </w:t>
      </w:r>
      <w:r w:rsidRPr="00993F69">
        <w:rPr>
          <w:rFonts w:cstheme="minorHAnsi"/>
          <w:b/>
          <w:bCs/>
          <w:sz w:val="24"/>
          <w:szCs w:val="24"/>
        </w:rPr>
        <w:t>“Categoria film dal vero”</w:t>
      </w:r>
      <w:r>
        <w:rPr>
          <w:rFonts w:cstheme="minorHAnsi"/>
          <w:sz w:val="24"/>
          <w:szCs w:val="24"/>
        </w:rPr>
        <w:t xml:space="preserve"> </w:t>
      </w:r>
      <w:r w:rsidRPr="00A23E73">
        <w:rPr>
          <w:rFonts w:cstheme="minorHAnsi"/>
          <w:b/>
          <w:bCs/>
          <w:sz w:val="24"/>
          <w:szCs w:val="24"/>
        </w:rPr>
        <w:t>“Little swallow coming home”</w:t>
      </w:r>
      <w:r w:rsidRPr="00A45085">
        <w:rPr>
          <w:rFonts w:cstheme="minorHAnsi"/>
          <w:sz w:val="24"/>
          <w:szCs w:val="24"/>
        </w:rPr>
        <w:t xml:space="preserve"> di </w:t>
      </w:r>
      <w:r w:rsidRPr="00A23E73">
        <w:rPr>
          <w:rFonts w:cstheme="minorHAnsi"/>
          <w:b/>
          <w:bCs/>
          <w:sz w:val="24"/>
          <w:szCs w:val="24"/>
        </w:rPr>
        <w:t>Studio Klasse Story Lab/ Linden Centre</w:t>
      </w:r>
      <w:r>
        <w:rPr>
          <w:rFonts w:cstheme="minorHAnsi"/>
          <w:sz w:val="24"/>
          <w:szCs w:val="24"/>
        </w:rPr>
        <w:t xml:space="preserve"> (</w:t>
      </w:r>
      <w:r w:rsidRPr="00A45085">
        <w:rPr>
          <w:rFonts w:cstheme="minorHAnsi"/>
          <w:sz w:val="24"/>
          <w:szCs w:val="24"/>
        </w:rPr>
        <w:t>2019 – Cina – 10:00 min</w:t>
      </w:r>
      <w:r>
        <w:rPr>
          <w:rFonts w:cstheme="minorHAnsi"/>
          <w:sz w:val="24"/>
          <w:szCs w:val="24"/>
        </w:rPr>
        <w:t>)</w:t>
      </w:r>
      <w:r w:rsidR="00993F69">
        <w:rPr>
          <w:rFonts w:cstheme="minorHAnsi"/>
          <w:sz w:val="24"/>
          <w:szCs w:val="24"/>
        </w:rPr>
        <w:t xml:space="preserve"> «</w:t>
      </w:r>
      <w:r w:rsidR="00A23E73" w:rsidRPr="00A23E73">
        <w:rPr>
          <w:rFonts w:cstheme="minorHAnsi"/>
          <w:i/>
          <w:iCs/>
          <w:sz w:val="24"/>
          <w:szCs w:val="24"/>
        </w:rPr>
        <w:t xml:space="preserve">Per la regia e la fluidità della narrazione, </w:t>
      </w:r>
      <w:r w:rsidR="00A23E73" w:rsidRPr="00A23E73">
        <w:rPr>
          <w:rFonts w:cstheme="minorHAnsi"/>
          <w:i/>
          <w:iCs/>
          <w:sz w:val="24"/>
          <w:szCs w:val="24"/>
        </w:rPr>
        <w:lastRenderedPageBreak/>
        <w:t>raccontata con delicatezza. Per la fotografia e la recitazione che hanno saputo far trasparire le emozioni. Per il tema scelto e il confronto tra i due mondi, quello urbano immerso nella contemporaneità e quello delle campagne, ancorato alle tradizioni</w:t>
      </w:r>
      <w:r w:rsidR="00A23E73">
        <w:rPr>
          <w:rFonts w:cstheme="minorHAnsi"/>
          <w:sz w:val="24"/>
          <w:szCs w:val="24"/>
        </w:rPr>
        <w:t>»</w:t>
      </w:r>
      <w:r>
        <w:rPr>
          <w:rFonts w:cstheme="minorHAnsi"/>
          <w:sz w:val="24"/>
          <w:szCs w:val="24"/>
        </w:rPr>
        <w:t xml:space="preserve">; </w:t>
      </w:r>
      <w:r w:rsidRPr="00A23E73">
        <w:rPr>
          <w:rFonts w:cstheme="minorHAnsi"/>
          <w:b/>
          <w:bCs/>
          <w:sz w:val="24"/>
          <w:szCs w:val="24"/>
        </w:rPr>
        <w:t>Menzione speciale</w:t>
      </w:r>
      <w:r>
        <w:rPr>
          <w:rFonts w:cstheme="minorHAnsi"/>
          <w:sz w:val="24"/>
          <w:szCs w:val="24"/>
        </w:rPr>
        <w:t xml:space="preserve"> a </w:t>
      </w:r>
      <w:r w:rsidRPr="00A23E73">
        <w:rPr>
          <w:rFonts w:cstheme="minorHAnsi"/>
          <w:b/>
          <w:bCs/>
          <w:sz w:val="24"/>
          <w:szCs w:val="24"/>
        </w:rPr>
        <w:t>“Don't open the door”</w:t>
      </w:r>
      <w:r>
        <w:rPr>
          <w:rFonts w:cstheme="minorHAnsi"/>
          <w:sz w:val="24"/>
          <w:szCs w:val="24"/>
        </w:rPr>
        <w:t xml:space="preserve"> </w:t>
      </w:r>
      <w:r w:rsidRPr="00A45085">
        <w:rPr>
          <w:rFonts w:cstheme="minorHAnsi"/>
          <w:sz w:val="24"/>
          <w:szCs w:val="24"/>
        </w:rPr>
        <w:t xml:space="preserve">di </w:t>
      </w:r>
      <w:r w:rsidRPr="00A23E73">
        <w:rPr>
          <w:rFonts w:cstheme="minorHAnsi"/>
          <w:b/>
          <w:bCs/>
          <w:sz w:val="24"/>
          <w:szCs w:val="24"/>
        </w:rPr>
        <w:t>Lightray Films</w:t>
      </w:r>
      <w:r w:rsidR="00B61835" w:rsidRPr="00A23E73">
        <w:rPr>
          <w:rFonts w:cstheme="minorHAnsi"/>
          <w:b/>
          <w:bCs/>
          <w:sz w:val="24"/>
          <w:szCs w:val="24"/>
        </w:rPr>
        <w:t xml:space="preserve"> </w:t>
      </w:r>
      <w:r w:rsidR="00B61835">
        <w:rPr>
          <w:rFonts w:cstheme="minorHAnsi"/>
          <w:sz w:val="24"/>
          <w:szCs w:val="24"/>
        </w:rPr>
        <w:t>(</w:t>
      </w:r>
      <w:r w:rsidRPr="00A45085">
        <w:rPr>
          <w:rFonts w:cstheme="minorHAnsi"/>
          <w:sz w:val="24"/>
          <w:szCs w:val="24"/>
        </w:rPr>
        <w:t>2017 – Romania – 5:00 min</w:t>
      </w:r>
      <w:r w:rsidR="00B61835">
        <w:rPr>
          <w:rFonts w:cstheme="minorHAnsi"/>
          <w:sz w:val="24"/>
          <w:szCs w:val="24"/>
        </w:rPr>
        <w:t xml:space="preserve">) e a </w:t>
      </w:r>
      <w:r w:rsidR="00B61835" w:rsidRPr="00A23E73">
        <w:rPr>
          <w:rFonts w:cstheme="minorHAnsi"/>
          <w:b/>
          <w:bCs/>
          <w:sz w:val="24"/>
          <w:szCs w:val="24"/>
        </w:rPr>
        <w:t>“Let me Breath with my Dream”</w:t>
      </w:r>
      <w:r w:rsidR="00B61835" w:rsidRPr="00B61835">
        <w:t xml:space="preserve"> </w:t>
      </w:r>
      <w:r w:rsidR="00B61835" w:rsidRPr="00B61835">
        <w:rPr>
          <w:rFonts w:cstheme="minorHAnsi"/>
          <w:sz w:val="24"/>
          <w:szCs w:val="24"/>
        </w:rPr>
        <w:t xml:space="preserve">di </w:t>
      </w:r>
      <w:r w:rsidR="00B61835" w:rsidRPr="00A23E73">
        <w:rPr>
          <w:rFonts w:cstheme="minorHAnsi"/>
          <w:b/>
          <w:bCs/>
          <w:sz w:val="24"/>
          <w:szCs w:val="24"/>
        </w:rPr>
        <w:t>Dhrupad Communication-media for education &amp; development</w:t>
      </w:r>
      <w:r w:rsidR="00B61835">
        <w:rPr>
          <w:rFonts w:cstheme="minorHAnsi"/>
          <w:sz w:val="24"/>
          <w:szCs w:val="24"/>
        </w:rPr>
        <w:t xml:space="preserve"> (</w:t>
      </w:r>
      <w:r w:rsidR="00B61835" w:rsidRPr="00B61835">
        <w:rPr>
          <w:rFonts w:cstheme="minorHAnsi"/>
          <w:sz w:val="24"/>
          <w:szCs w:val="24"/>
        </w:rPr>
        <w:t>2018 – Bangladesh – 7:30 min</w:t>
      </w:r>
      <w:r w:rsidR="00B61835">
        <w:rPr>
          <w:rFonts w:cstheme="minorHAnsi"/>
          <w:sz w:val="24"/>
          <w:szCs w:val="24"/>
        </w:rPr>
        <w:t>)</w:t>
      </w:r>
      <w:r w:rsidR="00B61835" w:rsidRPr="00B61835">
        <w:rPr>
          <w:rFonts w:cstheme="minorHAnsi"/>
          <w:sz w:val="24"/>
          <w:szCs w:val="24"/>
        </w:rPr>
        <w:t>.</w:t>
      </w:r>
      <w:r w:rsidR="00B61835">
        <w:rPr>
          <w:rFonts w:cstheme="minorHAnsi"/>
          <w:sz w:val="24"/>
          <w:szCs w:val="24"/>
        </w:rPr>
        <w:t xml:space="preserve"> il </w:t>
      </w:r>
      <w:r w:rsidR="00B61835" w:rsidRPr="00A23E73">
        <w:rPr>
          <w:rFonts w:cstheme="minorHAnsi"/>
          <w:b/>
          <w:bCs/>
          <w:sz w:val="24"/>
          <w:szCs w:val="24"/>
        </w:rPr>
        <w:t>“Premio Truttero - miglior animazione”</w:t>
      </w:r>
      <w:r w:rsidR="00B61835">
        <w:rPr>
          <w:rFonts w:cstheme="minorHAnsi"/>
          <w:sz w:val="24"/>
          <w:szCs w:val="24"/>
        </w:rPr>
        <w:t xml:space="preserve"> va </w:t>
      </w:r>
      <w:r w:rsidR="00A23E73">
        <w:rPr>
          <w:rFonts w:cstheme="minorHAnsi"/>
          <w:sz w:val="24"/>
          <w:szCs w:val="24"/>
        </w:rPr>
        <w:t xml:space="preserve">invece </w:t>
      </w:r>
      <w:r w:rsidR="00B61835">
        <w:rPr>
          <w:rFonts w:cstheme="minorHAnsi"/>
          <w:sz w:val="24"/>
          <w:szCs w:val="24"/>
        </w:rPr>
        <w:t xml:space="preserve">a </w:t>
      </w:r>
      <w:r w:rsidR="00B61835" w:rsidRPr="00A23E73">
        <w:rPr>
          <w:rFonts w:cstheme="minorHAnsi"/>
          <w:b/>
          <w:bCs/>
          <w:sz w:val="24"/>
          <w:szCs w:val="24"/>
        </w:rPr>
        <w:t>“Overload”</w:t>
      </w:r>
      <w:r w:rsidR="00B61835">
        <w:rPr>
          <w:rFonts w:cstheme="minorHAnsi"/>
          <w:sz w:val="24"/>
          <w:szCs w:val="24"/>
        </w:rPr>
        <w:t xml:space="preserve"> </w:t>
      </w:r>
      <w:r w:rsidR="00B61835" w:rsidRPr="00B61835">
        <w:rPr>
          <w:rFonts w:cstheme="minorHAnsi"/>
          <w:sz w:val="24"/>
          <w:szCs w:val="24"/>
        </w:rPr>
        <w:t xml:space="preserve">di </w:t>
      </w:r>
      <w:r w:rsidR="00B61835" w:rsidRPr="00A23E73">
        <w:rPr>
          <w:rFonts w:cstheme="minorHAnsi"/>
          <w:b/>
          <w:bCs/>
          <w:sz w:val="24"/>
          <w:szCs w:val="24"/>
        </w:rPr>
        <w:t>Joe Blandamer</w:t>
      </w:r>
      <w:r w:rsidR="00B61835">
        <w:rPr>
          <w:rFonts w:cstheme="minorHAnsi"/>
          <w:sz w:val="24"/>
          <w:szCs w:val="24"/>
        </w:rPr>
        <w:t xml:space="preserve"> (</w:t>
      </w:r>
      <w:r w:rsidR="00B61835" w:rsidRPr="00B61835">
        <w:rPr>
          <w:rFonts w:cstheme="minorHAnsi"/>
          <w:sz w:val="24"/>
          <w:szCs w:val="24"/>
        </w:rPr>
        <w:t>2019 – Regno Unito – 4:54 min</w:t>
      </w:r>
      <w:r w:rsidR="00B61835">
        <w:rPr>
          <w:rFonts w:cstheme="minorHAnsi"/>
          <w:sz w:val="24"/>
          <w:szCs w:val="24"/>
        </w:rPr>
        <w:t>)</w:t>
      </w:r>
      <w:r w:rsidR="00A23E73">
        <w:rPr>
          <w:rFonts w:cstheme="minorHAnsi"/>
          <w:sz w:val="24"/>
          <w:szCs w:val="24"/>
        </w:rPr>
        <w:t xml:space="preserve"> «</w:t>
      </w:r>
      <w:r w:rsidR="00A23E73" w:rsidRPr="00A23E73">
        <w:rPr>
          <w:rFonts w:cstheme="minorHAnsi"/>
          <w:i/>
          <w:iCs/>
          <w:sz w:val="24"/>
          <w:szCs w:val="24"/>
        </w:rPr>
        <w:t>per il tema trattato e la tecnica usata con maestria, che attraverso una struttura narrativa semplice ma diretta e incisiva, ha saputo trasmettere emozioni e creare empatia con il personaggio protagonista e le sua condizione</w:t>
      </w:r>
      <w:r w:rsidR="00A23E73">
        <w:rPr>
          <w:rFonts w:cstheme="minorHAnsi"/>
          <w:sz w:val="24"/>
          <w:szCs w:val="24"/>
        </w:rPr>
        <w:t xml:space="preserve">». </w:t>
      </w:r>
      <w:r w:rsidR="00B61835">
        <w:rPr>
          <w:rFonts w:cstheme="minorHAnsi"/>
          <w:sz w:val="24"/>
          <w:szCs w:val="24"/>
        </w:rPr>
        <w:t>Menzione speciale per l’animazione, infine, a “</w:t>
      </w:r>
      <w:r w:rsidR="00B61835" w:rsidRPr="00A23E73">
        <w:rPr>
          <w:rFonts w:cstheme="minorHAnsi"/>
          <w:b/>
          <w:bCs/>
          <w:sz w:val="24"/>
          <w:szCs w:val="24"/>
        </w:rPr>
        <w:t>Wavy Head”</w:t>
      </w:r>
      <w:r w:rsidR="00B61835">
        <w:rPr>
          <w:rFonts w:cstheme="minorHAnsi"/>
          <w:sz w:val="24"/>
          <w:szCs w:val="24"/>
        </w:rPr>
        <w:t xml:space="preserve"> </w:t>
      </w:r>
      <w:r w:rsidR="00B61835" w:rsidRPr="00B61835">
        <w:rPr>
          <w:rFonts w:cstheme="minorHAnsi"/>
          <w:sz w:val="24"/>
          <w:szCs w:val="24"/>
        </w:rPr>
        <w:t xml:space="preserve">di </w:t>
      </w:r>
      <w:r w:rsidR="00B61835" w:rsidRPr="00A23E73">
        <w:rPr>
          <w:rFonts w:cstheme="minorHAnsi"/>
          <w:b/>
          <w:bCs/>
          <w:sz w:val="24"/>
          <w:szCs w:val="24"/>
        </w:rPr>
        <w:t>Max Shoham</w:t>
      </w:r>
      <w:r w:rsidR="00B61835">
        <w:rPr>
          <w:rFonts w:cstheme="minorHAnsi"/>
          <w:sz w:val="24"/>
          <w:szCs w:val="24"/>
        </w:rPr>
        <w:t xml:space="preserve"> (</w:t>
      </w:r>
      <w:r w:rsidR="00B61835" w:rsidRPr="00B61835">
        <w:rPr>
          <w:rFonts w:cstheme="minorHAnsi"/>
          <w:sz w:val="24"/>
          <w:szCs w:val="24"/>
        </w:rPr>
        <w:t>2017 – Canada – 4:36 min</w:t>
      </w:r>
      <w:r w:rsidR="00B61835">
        <w:rPr>
          <w:rFonts w:cstheme="minorHAnsi"/>
          <w:sz w:val="24"/>
          <w:szCs w:val="24"/>
        </w:rPr>
        <w:t>)</w:t>
      </w:r>
      <w:r w:rsidR="00B61835" w:rsidRPr="00B61835">
        <w:rPr>
          <w:rFonts w:cstheme="minorHAnsi"/>
          <w:sz w:val="24"/>
          <w:szCs w:val="24"/>
        </w:rPr>
        <w:t>.</w:t>
      </w:r>
    </w:p>
    <w:p w14:paraId="55AF07C2" w14:textId="4934F23D" w:rsidR="004A73A2" w:rsidRPr="004A73A2" w:rsidRDefault="004A73A2" w:rsidP="00B61835">
      <w:pPr>
        <w:jc w:val="both"/>
        <w:rPr>
          <w:rFonts w:cstheme="minorHAnsi"/>
          <w:b/>
          <w:bCs/>
          <w:color w:val="FF0000"/>
          <w:sz w:val="24"/>
          <w:szCs w:val="24"/>
        </w:rPr>
      </w:pPr>
      <w:r w:rsidRPr="004A73A2">
        <w:rPr>
          <w:rFonts w:cstheme="minorHAnsi"/>
          <w:b/>
          <w:bCs/>
          <w:color w:val="FF0000"/>
          <w:sz w:val="24"/>
          <w:szCs w:val="24"/>
        </w:rPr>
        <w:t>La Menzione d’onore</w:t>
      </w:r>
      <w:r w:rsidR="00297939">
        <w:rPr>
          <w:rFonts w:cstheme="minorHAnsi"/>
          <w:b/>
          <w:bCs/>
          <w:color w:val="FF0000"/>
          <w:sz w:val="24"/>
          <w:szCs w:val="24"/>
        </w:rPr>
        <w:t xml:space="preserve"> del CIAS- </w:t>
      </w:r>
      <w:r w:rsidR="00297939" w:rsidRPr="00297939">
        <w:rPr>
          <w:rFonts w:cstheme="minorHAnsi"/>
          <w:b/>
          <w:bCs/>
          <w:color w:val="FF0000"/>
          <w:sz w:val="24"/>
          <w:szCs w:val="24"/>
        </w:rPr>
        <w:t>Coordinamento Italiano Audiovisivo Scolastico</w:t>
      </w:r>
    </w:p>
    <w:p w14:paraId="3AF52DFD" w14:textId="4F0A37C7" w:rsidR="00A23E73" w:rsidRDefault="00A23E73" w:rsidP="00A23E73">
      <w:pPr>
        <w:jc w:val="both"/>
        <w:rPr>
          <w:rFonts w:cstheme="minorHAnsi"/>
          <w:sz w:val="24"/>
          <w:szCs w:val="24"/>
        </w:rPr>
      </w:pPr>
      <w:r>
        <w:rPr>
          <w:rFonts w:cstheme="minorHAnsi"/>
          <w:sz w:val="24"/>
          <w:szCs w:val="24"/>
        </w:rPr>
        <w:t xml:space="preserve">La </w:t>
      </w:r>
      <w:r w:rsidRPr="00A45085">
        <w:rPr>
          <w:rFonts w:cstheme="minorHAnsi"/>
          <w:b/>
          <w:bCs/>
          <w:sz w:val="24"/>
          <w:szCs w:val="24"/>
        </w:rPr>
        <w:t xml:space="preserve">Giuria </w:t>
      </w:r>
      <w:r w:rsidR="00297939">
        <w:rPr>
          <w:rFonts w:cstheme="minorHAnsi"/>
          <w:b/>
          <w:bCs/>
          <w:sz w:val="24"/>
          <w:szCs w:val="24"/>
        </w:rPr>
        <w:t xml:space="preserve">del </w:t>
      </w:r>
      <w:r>
        <w:rPr>
          <w:rFonts w:cstheme="minorHAnsi"/>
          <w:sz w:val="24"/>
          <w:szCs w:val="24"/>
        </w:rPr>
        <w:t xml:space="preserve">ha infine voluto assegnare una </w:t>
      </w:r>
      <w:r w:rsidRPr="00A83220">
        <w:rPr>
          <w:rFonts w:cstheme="minorHAnsi"/>
          <w:b/>
          <w:bCs/>
          <w:sz w:val="24"/>
          <w:szCs w:val="24"/>
        </w:rPr>
        <w:t>Menzione d’onore ad ANILUPA - Associação de Ludotecas do Porto</w:t>
      </w:r>
      <w:r w:rsidRPr="00A83220">
        <w:rPr>
          <w:rFonts w:cstheme="minorHAnsi"/>
          <w:sz w:val="24"/>
          <w:szCs w:val="24"/>
        </w:rPr>
        <w:t xml:space="preserve"> (Portogallo)</w:t>
      </w:r>
      <w:r>
        <w:rPr>
          <w:rFonts w:cstheme="minorHAnsi"/>
          <w:sz w:val="24"/>
          <w:szCs w:val="24"/>
        </w:rPr>
        <w:t xml:space="preserve"> per «</w:t>
      </w:r>
      <w:r w:rsidRPr="00A83220">
        <w:rPr>
          <w:rFonts w:cstheme="minorHAnsi"/>
          <w:i/>
          <w:iCs/>
          <w:sz w:val="24"/>
          <w:szCs w:val="24"/>
        </w:rPr>
        <w:t>la qualità dei corti presentati che evidenzia una costante ricerca visiva e l’attenzione a valorizzare le competenze e l’espressività delle ragazze e dei ragazzi. Si apprezzano in particolare le competenze tecniche e registiche dei conduttori dei laboratori nel rispetto delle abilità delle diverse fasce d’età</w:t>
      </w:r>
      <w:r>
        <w:rPr>
          <w:rFonts w:cstheme="minorHAnsi"/>
          <w:sz w:val="24"/>
          <w:szCs w:val="24"/>
        </w:rPr>
        <w:t xml:space="preserve">». </w:t>
      </w:r>
    </w:p>
    <w:p w14:paraId="58C23EC3" w14:textId="4ADBE16F" w:rsidR="004A73A2" w:rsidRPr="004A73A2" w:rsidRDefault="004A73A2" w:rsidP="00A23E73">
      <w:pPr>
        <w:jc w:val="both"/>
        <w:rPr>
          <w:rFonts w:cstheme="minorHAnsi"/>
          <w:b/>
          <w:bCs/>
          <w:color w:val="FF0000"/>
          <w:sz w:val="24"/>
          <w:szCs w:val="24"/>
        </w:rPr>
      </w:pPr>
      <w:r w:rsidRPr="004A73A2">
        <w:rPr>
          <w:rFonts w:cstheme="minorHAnsi"/>
          <w:b/>
          <w:bCs/>
          <w:color w:val="FF0000"/>
          <w:sz w:val="24"/>
          <w:szCs w:val="24"/>
        </w:rPr>
        <w:t>Il secondo tempo di “Corti a Ponte”</w:t>
      </w:r>
    </w:p>
    <w:p w14:paraId="3910583A" w14:textId="77777777" w:rsidR="00FE5244" w:rsidRDefault="00FE5244" w:rsidP="00FE5244">
      <w:pPr>
        <w:jc w:val="both"/>
        <w:rPr>
          <w:sz w:val="24"/>
          <w:szCs w:val="24"/>
        </w:rPr>
      </w:pPr>
      <w:r>
        <w:rPr>
          <w:sz w:val="24"/>
          <w:szCs w:val="24"/>
        </w:rPr>
        <w:t xml:space="preserve">Il </w:t>
      </w:r>
      <w:r>
        <w:rPr>
          <w:b/>
          <w:bCs/>
          <w:sz w:val="24"/>
          <w:szCs w:val="24"/>
        </w:rPr>
        <w:t>secondo tempo</w:t>
      </w:r>
      <w:r>
        <w:rPr>
          <w:sz w:val="24"/>
          <w:szCs w:val="24"/>
        </w:rPr>
        <w:t xml:space="preserve">, fatte salve chiaramente ulteriori indicazioni da parte del Governo, si svolgerà </w:t>
      </w:r>
      <w:r>
        <w:rPr>
          <w:b/>
          <w:bCs/>
          <w:sz w:val="24"/>
          <w:szCs w:val="24"/>
        </w:rPr>
        <w:t>dal 31 ottobre al 7 novembre tra Ponte San Nicolò e Padova</w:t>
      </w:r>
      <w:r>
        <w:rPr>
          <w:sz w:val="24"/>
          <w:szCs w:val="24"/>
        </w:rPr>
        <w:t xml:space="preserve"> con le proiezioni dei cortometraggi della </w:t>
      </w:r>
      <w:r>
        <w:rPr>
          <w:b/>
          <w:bCs/>
          <w:sz w:val="24"/>
          <w:szCs w:val="24"/>
        </w:rPr>
        <w:t>Sezione Ufficiale del Festival</w:t>
      </w:r>
      <w:r>
        <w:rPr>
          <w:sz w:val="24"/>
          <w:szCs w:val="24"/>
        </w:rPr>
        <w:t xml:space="preserve"> e la Cerimonia di premiazione. Per effettuare la </w:t>
      </w:r>
      <w:r>
        <w:rPr>
          <w:b/>
          <w:bCs/>
          <w:sz w:val="24"/>
          <w:szCs w:val="24"/>
        </w:rPr>
        <w:t>selezione dell'edizione 2020</w:t>
      </w:r>
      <w:r>
        <w:rPr>
          <w:sz w:val="24"/>
          <w:szCs w:val="24"/>
        </w:rPr>
        <w:t xml:space="preserve"> sono stati raccolti e visionati dall’organizzazione del Festival </w:t>
      </w:r>
      <w:r w:rsidRPr="00146862">
        <w:rPr>
          <w:b/>
          <w:bCs/>
          <w:sz w:val="24"/>
          <w:szCs w:val="24"/>
        </w:rPr>
        <w:t>più di 1800 cortometraggi provenienti da 81 paesi diversi</w:t>
      </w:r>
      <w:r w:rsidRPr="00146862">
        <w:rPr>
          <w:sz w:val="24"/>
          <w:szCs w:val="24"/>
        </w:rPr>
        <w:t xml:space="preserve">. </w:t>
      </w:r>
    </w:p>
    <w:p w14:paraId="431586CE" w14:textId="77777777" w:rsidR="00FE5244" w:rsidRDefault="00FE5244" w:rsidP="00FE5244">
      <w:pPr>
        <w:jc w:val="both"/>
        <w:rPr>
          <w:sz w:val="24"/>
          <w:szCs w:val="24"/>
        </w:rPr>
      </w:pPr>
      <w:r>
        <w:rPr>
          <w:sz w:val="24"/>
          <w:szCs w:val="24"/>
        </w:rPr>
        <w:t xml:space="preserve">“Corti a Ponte” è ideato da </w:t>
      </w:r>
      <w:r>
        <w:rPr>
          <w:b/>
          <w:bCs/>
          <w:sz w:val="24"/>
          <w:szCs w:val="24"/>
        </w:rPr>
        <w:t>Corti a Ponte APS</w:t>
      </w:r>
      <w:r>
        <w:rPr>
          <w:sz w:val="24"/>
          <w:szCs w:val="24"/>
        </w:rPr>
        <w:t xml:space="preserve"> e gode del </w:t>
      </w:r>
      <w:r>
        <w:rPr>
          <w:b/>
          <w:bCs/>
          <w:sz w:val="24"/>
          <w:szCs w:val="24"/>
        </w:rPr>
        <w:t>patrocinio</w:t>
      </w:r>
      <w:r>
        <w:rPr>
          <w:sz w:val="24"/>
          <w:szCs w:val="24"/>
        </w:rPr>
        <w:t xml:space="preserve"> della </w:t>
      </w:r>
      <w:r>
        <w:rPr>
          <w:b/>
          <w:bCs/>
          <w:sz w:val="24"/>
          <w:szCs w:val="24"/>
        </w:rPr>
        <w:t>Regione del Veneto</w:t>
      </w:r>
      <w:r>
        <w:rPr>
          <w:sz w:val="24"/>
          <w:szCs w:val="24"/>
        </w:rPr>
        <w:t xml:space="preserve">, della </w:t>
      </w:r>
      <w:r>
        <w:rPr>
          <w:b/>
          <w:bCs/>
          <w:sz w:val="24"/>
          <w:szCs w:val="24"/>
        </w:rPr>
        <w:t>Provincia di Padova</w:t>
      </w:r>
      <w:r>
        <w:rPr>
          <w:sz w:val="24"/>
          <w:szCs w:val="24"/>
        </w:rPr>
        <w:t xml:space="preserve"> del </w:t>
      </w:r>
      <w:r>
        <w:rPr>
          <w:b/>
          <w:bCs/>
          <w:sz w:val="24"/>
          <w:szCs w:val="24"/>
        </w:rPr>
        <w:t>Comune di Padova</w:t>
      </w:r>
      <w:r>
        <w:rPr>
          <w:sz w:val="24"/>
          <w:szCs w:val="24"/>
        </w:rPr>
        <w:t xml:space="preserve"> e del </w:t>
      </w:r>
      <w:r>
        <w:rPr>
          <w:b/>
          <w:bCs/>
          <w:sz w:val="24"/>
          <w:szCs w:val="24"/>
        </w:rPr>
        <w:t>Comune di Ponte San Nicolò</w:t>
      </w:r>
      <w:r>
        <w:rPr>
          <w:sz w:val="24"/>
          <w:szCs w:val="24"/>
        </w:rPr>
        <w:t xml:space="preserve">. È organizzato con il sostegno del </w:t>
      </w:r>
      <w:r>
        <w:rPr>
          <w:b/>
          <w:bCs/>
          <w:sz w:val="24"/>
          <w:szCs w:val="24"/>
        </w:rPr>
        <w:t>Comune di Ponte San Nicolò</w:t>
      </w:r>
      <w:r>
        <w:rPr>
          <w:sz w:val="24"/>
          <w:szCs w:val="24"/>
        </w:rPr>
        <w:t xml:space="preserve">, del </w:t>
      </w:r>
      <w:r>
        <w:rPr>
          <w:b/>
          <w:bCs/>
          <w:sz w:val="24"/>
          <w:szCs w:val="24"/>
        </w:rPr>
        <w:t xml:space="preserve">MIUR </w:t>
      </w:r>
      <w:r>
        <w:rPr>
          <w:sz w:val="24"/>
          <w:szCs w:val="24"/>
        </w:rPr>
        <w:t xml:space="preserve">e del </w:t>
      </w:r>
      <w:r>
        <w:rPr>
          <w:b/>
          <w:bCs/>
          <w:sz w:val="24"/>
          <w:szCs w:val="24"/>
        </w:rPr>
        <w:t>MIBAC</w:t>
      </w:r>
      <w:r>
        <w:rPr>
          <w:sz w:val="24"/>
          <w:szCs w:val="24"/>
        </w:rPr>
        <w:t xml:space="preserve"> nell'ambito del Piano Nazionale Cinema per la Scuola, con la collaborazione dell’</w:t>
      </w:r>
      <w:r>
        <w:rPr>
          <w:b/>
          <w:bCs/>
          <w:sz w:val="24"/>
          <w:szCs w:val="24"/>
        </w:rPr>
        <w:t>Ufficio Scolastico Territoriale di Padova</w:t>
      </w:r>
      <w:r>
        <w:rPr>
          <w:sz w:val="24"/>
          <w:szCs w:val="24"/>
        </w:rPr>
        <w:t xml:space="preserve">, del </w:t>
      </w:r>
      <w:r>
        <w:rPr>
          <w:b/>
          <w:bCs/>
          <w:sz w:val="24"/>
          <w:szCs w:val="24"/>
        </w:rPr>
        <w:t>CIAS – Coordinamento Italiano Audiovisivo a Scuola</w:t>
      </w:r>
      <w:r>
        <w:rPr>
          <w:sz w:val="24"/>
          <w:szCs w:val="24"/>
        </w:rPr>
        <w:t>, dell'</w:t>
      </w:r>
      <w:r>
        <w:rPr>
          <w:b/>
          <w:bCs/>
          <w:sz w:val="24"/>
          <w:szCs w:val="24"/>
        </w:rPr>
        <w:t>Associazione Vite in viaggio</w:t>
      </w:r>
      <w:r>
        <w:rPr>
          <w:sz w:val="24"/>
          <w:szCs w:val="24"/>
        </w:rPr>
        <w:t xml:space="preserve">, di </w:t>
      </w:r>
      <w:r>
        <w:rPr>
          <w:b/>
          <w:bCs/>
          <w:sz w:val="24"/>
          <w:szCs w:val="24"/>
        </w:rPr>
        <w:t>UNICEF - Comitato di Padova</w:t>
      </w:r>
      <w:r>
        <w:rPr>
          <w:sz w:val="24"/>
          <w:szCs w:val="24"/>
        </w:rPr>
        <w:t xml:space="preserve">. Partner dell’iniziativa sono il </w:t>
      </w:r>
      <w:r>
        <w:rPr>
          <w:b/>
          <w:bCs/>
          <w:sz w:val="24"/>
          <w:szCs w:val="24"/>
        </w:rPr>
        <w:t>Comune di Ponte San Nicolò</w:t>
      </w:r>
      <w:r>
        <w:rPr>
          <w:sz w:val="24"/>
          <w:szCs w:val="24"/>
        </w:rPr>
        <w:t>, l'</w:t>
      </w:r>
      <w:r>
        <w:rPr>
          <w:b/>
          <w:bCs/>
          <w:sz w:val="24"/>
          <w:szCs w:val="24"/>
        </w:rPr>
        <w:t>Istituto Comprensivo di Ponte San Nicolò</w:t>
      </w:r>
      <w:r>
        <w:rPr>
          <w:sz w:val="24"/>
          <w:szCs w:val="24"/>
        </w:rPr>
        <w:t xml:space="preserve">, il </w:t>
      </w:r>
      <w:r>
        <w:rPr>
          <w:b/>
          <w:bCs/>
          <w:sz w:val="24"/>
          <w:szCs w:val="24"/>
        </w:rPr>
        <w:t>Liceo Artistico “Modigliani”</w:t>
      </w:r>
      <w:r>
        <w:rPr>
          <w:sz w:val="24"/>
          <w:szCs w:val="24"/>
        </w:rPr>
        <w:t xml:space="preserve"> di Padova, l'</w:t>
      </w:r>
      <w:r>
        <w:rPr>
          <w:b/>
          <w:bCs/>
          <w:sz w:val="24"/>
          <w:szCs w:val="24"/>
        </w:rPr>
        <w:t>Istituto Superiore "Scalcerle" di Padova</w:t>
      </w:r>
      <w:r>
        <w:rPr>
          <w:sz w:val="24"/>
          <w:szCs w:val="24"/>
        </w:rPr>
        <w:t xml:space="preserve">, </w:t>
      </w:r>
      <w:r>
        <w:rPr>
          <w:b/>
          <w:bCs/>
          <w:sz w:val="24"/>
          <w:szCs w:val="24"/>
        </w:rPr>
        <w:t>l'Istituto Comprensivo di Legnaro</w:t>
      </w:r>
      <w:r>
        <w:rPr>
          <w:sz w:val="24"/>
          <w:szCs w:val="24"/>
        </w:rPr>
        <w:t xml:space="preserve">, la </w:t>
      </w:r>
      <w:r>
        <w:rPr>
          <w:b/>
          <w:bCs/>
          <w:sz w:val="24"/>
          <w:szCs w:val="24"/>
        </w:rPr>
        <w:t xml:space="preserve">Scuola dell'infanzia </w:t>
      </w:r>
      <w:r>
        <w:rPr>
          <w:sz w:val="24"/>
          <w:szCs w:val="24"/>
        </w:rPr>
        <w:t xml:space="preserve">di </w:t>
      </w:r>
      <w:r>
        <w:rPr>
          <w:b/>
          <w:bCs/>
          <w:sz w:val="24"/>
          <w:szCs w:val="24"/>
        </w:rPr>
        <w:t>Roncagli</w:t>
      </w:r>
      <w:r>
        <w:rPr>
          <w:sz w:val="24"/>
          <w:szCs w:val="24"/>
        </w:rPr>
        <w:t>a, l'</w:t>
      </w:r>
      <w:r>
        <w:rPr>
          <w:b/>
          <w:bCs/>
          <w:sz w:val="24"/>
          <w:szCs w:val="24"/>
        </w:rPr>
        <w:t xml:space="preserve">Animator Fest </w:t>
      </w:r>
      <w:r>
        <w:rPr>
          <w:sz w:val="24"/>
          <w:szCs w:val="24"/>
        </w:rPr>
        <w:t>(Serbia).</w:t>
      </w:r>
    </w:p>
    <w:p w14:paraId="2BE16F98" w14:textId="5192875A" w:rsidR="00FE5244" w:rsidRPr="004352C0" w:rsidRDefault="00FE5244" w:rsidP="00FE5244">
      <w:pPr>
        <w:rPr>
          <w:b/>
          <w:sz w:val="24"/>
          <w:szCs w:val="24"/>
        </w:rPr>
      </w:pPr>
      <w:r>
        <w:rPr>
          <w:b/>
          <w:sz w:val="24"/>
          <w:szCs w:val="24"/>
        </w:rPr>
        <w:t xml:space="preserve">Per informazioni </w:t>
      </w:r>
      <w:r w:rsidR="004352C0">
        <w:rPr>
          <w:b/>
          <w:sz w:val="24"/>
          <w:szCs w:val="24"/>
        </w:rPr>
        <w:br/>
      </w:r>
      <w:r>
        <w:rPr>
          <w:sz w:val="24"/>
          <w:szCs w:val="24"/>
        </w:rPr>
        <w:t>Corti a Ponte Associazione di Promozione Sociale – Ponte San Nicolò</w:t>
      </w:r>
      <w:r>
        <w:rPr>
          <w:b/>
          <w:sz w:val="24"/>
          <w:szCs w:val="24"/>
        </w:rPr>
        <w:br/>
      </w:r>
      <w:hyperlink r:id="rId6">
        <w:r>
          <w:rPr>
            <w:rStyle w:val="InternetLink"/>
            <w:sz w:val="24"/>
            <w:szCs w:val="24"/>
          </w:rPr>
          <w:t>info@cortiaponte.it</w:t>
        </w:r>
      </w:hyperlink>
      <w:r>
        <w:rPr>
          <w:sz w:val="24"/>
          <w:szCs w:val="24"/>
        </w:rPr>
        <w:br/>
      </w:r>
      <w:hyperlink r:id="rId7">
        <w:r>
          <w:rPr>
            <w:rStyle w:val="InternetLink"/>
            <w:sz w:val="24"/>
            <w:szCs w:val="24"/>
          </w:rPr>
          <w:t>https://www.cortiaponte.it</w:t>
        </w:r>
      </w:hyperlink>
      <w:r>
        <w:rPr>
          <w:sz w:val="24"/>
          <w:szCs w:val="24"/>
        </w:rPr>
        <w:t xml:space="preserve"> </w:t>
      </w:r>
    </w:p>
    <w:p w14:paraId="21ED7753" w14:textId="70643411" w:rsidR="00747F25" w:rsidRPr="004A73A2" w:rsidRDefault="00FE5244" w:rsidP="004A73A2">
      <w:r>
        <w:rPr>
          <w:b/>
          <w:sz w:val="24"/>
          <w:szCs w:val="24"/>
        </w:rPr>
        <w:t>Ufficio Stampa</w:t>
      </w:r>
      <w:r>
        <w:rPr>
          <w:b/>
          <w:sz w:val="24"/>
          <w:szCs w:val="24"/>
        </w:rPr>
        <w:br/>
      </w:r>
      <w:r>
        <w:rPr>
          <w:sz w:val="24"/>
          <w:szCs w:val="24"/>
        </w:rPr>
        <w:t>Studio Pierrepi</w:t>
      </w:r>
      <w:r>
        <w:rPr>
          <w:b/>
          <w:sz w:val="24"/>
          <w:szCs w:val="24"/>
        </w:rPr>
        <w:br/>
      </w:r>
      <w:hyperlink r:id="rId8">
        <w:r>
          <w:rPr>
            <w:rStyle w:val="InternetLink"/>
            <w:sz w:val="24"/>
            <w:szCs w:val="24"/>
          </w:rPr>
          <w:t>canella@studiopierrepi.it</w:t>
        </w:r>
      </w:hyperlink>
      <w:r>
        <w:rPr>
          <w:b/>
          <w:sz w:val="24"/>
          <w:szCs w:val="24"/>
        </w:rPr>
        <w:br/>
      </w:r>
      <w:hyperlink r:id="rId9">
        <w:r>
          <w:rPr>
            <w:rStyle w:val="InternetLink"/>
            <w:sz w:val="24"/>
            <w:szCs w:val="24"/>
          </w:rPr>
          <w:t>www.studiopierrepi.it</w:t>
        </w:r>
      </w:hyperlink>
    </w:p>
    <w:sectPr w:rsidR="00747F25" w:rsidRPr="004A73A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D5D"/>
    <w:rsid w:val="001A6E51"/>
    <w:rsid w:val="001B425B"/>
    <w:rsid w:val="00297939"/>
    <w:rsid w:val="00430767"/>
    <w:rsid w:val="004352C0"/>
    <w:rsid w:val="00497D12"/>
    <w:rsid w:val="004A73A2"/>
    <w:rsid w:val="004F0D5D"/>
    <w:rsid w:val="00646D98"/>
    <w:rsid w:val="00747F25"/>
    <w:rsid w:val="00790564"/>
    <w:rsid w:val="008C1B23"/>
    <w:rsid w:val="008F1377"/>
    <w:rsid w:val="00967209"/>
    <w:rsid w:val="00993F69"/>
    <w:rsid w:val="00A23E73"/>
    <w:rsid w:val="00A3171E"/>
    <w:rsid w:val="00A45085"/>
    <w:rsid w:val="00A83220"/>
    <w:rsid w:val="00B214AE"/>
    <w:rsid w:val="00B61835"/>
    <w:rsid w:val="00C44948"/>
    <w:rsid w:val="00C55C29"/>
    <w:rsid w:val="00D87423"/>
    <w:rsid w:val="00E36849"/>
    <w:rsid w:val="00ED4EA0"/>
    <w:rsid w:val="00F77B8A"/>
    <w:rsid w:val="00FE52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2F83"/>
  <w15:chartTrackingRefBased/>
  <w15:docId w15:val="{3CDE1A99-486F-47AB-B8A0-D62697791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0D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FE5244"/>
    <w:rPr>
      <w:color w:val="0563C1"/>
      <w:u w:val="single"/>
      <w:lang w:val="uz-Cyrl-UZ" w:eastAsia="uz-Cyrl-UZ" w:bidi="uz-Cyrl-UZ"/>
    </w:rPr>
  </w:style>
  <w:style w:type="character" w:styleId="Collegamentoipertestuale">
    <w:name w:val="Hyperlink"/>
    <w:basedOn w:val="Carpredefinitoparagrafo"/>
    <w:uiPriority w:val="99"/>
    <w:unhideWhenUsed/>
    <w:rsid w:val="00A3171E"/>
    <w:rPr>
      <w:color w:val="0563C1" w:themeColor="hyperlink"/>
      <w:u w:val="single"/>
    </w:rPr>
  </w:style>
  <w:style w:type="character" w:styleId="Menzionenonrisolta">
    <w:name w:val="Unresolved Mention"/>
    <w:basedOn w:val="Carpredefinitoparagrafo"/>
    <w:uiPriority w:val="99"/>
    <w:semiHidden/>
    <w:unhideWhenUsed/>
    <w:rsid w:val="00A31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ella@studiopierrepi.it" TargetMode="External"/><Relationship Id="rId3" Type="http://schemas.openxmlformats.org/officeDocument/2006/relationships/webSettings" Target="webSettings.xml"/><Relationship Id="rId7" Type="http://schemas.openxmlformats.org/officeDocument/2006/relationships/hyperlink" Target="https://www.cortiapont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rtiaponte.it" TargetMode="External"/><Relationship Id="rId11" Type="http://schemas.openxmlformats.org/officeDocument/2006/relationships/theme" Target="theme/theme1.xml"/><Relationship Id="rId5" Type="http://schemas.openxmlformats.org/officeDocument/2006/relationships/hyperlink" Target="https://bit.ly/CaPSezione3_2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studiopierrep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4</Pages>
  <Words>2098</Words>
  <Characters>11961</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13</cp:revision>
  <dcterms:created xsi:type="dcterms:W3CDTF">2020-05-10T14:43:00Z</dcterms:created>
  <dcterms:modified xsi:type="dcterms:W3CDTF">2020-05-11T08:35:00Z</dcterms:modified>
</cp:coreProperties>
</file>