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A3" w:rsidRDefault="004B72A3" w:rsidP="004B72A3">
      <w:pPr>
        <w:jc w:val="center"/>
        <w:rPr>
          <w:b/>
          <w:color w:val="FF0000"/>
          <w:sz w:val="28"/>
          <w:szCs w:val="28"/>
        </w:rPr>
      </w:pPr>
      <w:r>
        <w:rPr>
          <w:b/>
          <w:noProof/>
          <w:color w:val="FF0000"/>
          <w:sz w:val="28"/>
          <w:szCs w:val="28"/>
          <w:lang w:eastAsia="it-IT"/>
        </w:rPr>
        <w:drawing>
          <wp:inline distT="0" distB="0" distL="0" distR="0" wp14:anchorId="5BB84997" wp14:editId="47EC06F6">
            <wp:extent cx="2160000" cy="1190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omunicato stampa.jpg"/>
                    <pic:cNvPicPr/>
                  </pic:nvPicPr>
                  <pic:blipFill>
                    <a:blip r:embed="rId5">
                      <a:extLst>
                        <a:ext uri="{28A0092B-C50C-407E-A947-70E740481C1C}">
                          <a14:useLocalDpi xmlns:a14="http://schemas.microsoft.com/office/drawing/2010/main" val="0"/>
                        </a:ext>
                      </a:extLst>
                    </a:blip>
                    <a:stretch>
                      <a:fillRect/>
                    </a:stretch>
                  </pic:blipFill>
                  <pic:spPr>
                    <a:xfrm>
                      <a:off x="0" y="0"/>
                      <a:ext cx="2160000" cy="1190671"/>
                    </a:xfrm>
                    <a:prstGeom prst="rect">
                      <a:avLst/>
                    </a:prstGeom>
                  </pic:spPr>
                </pic:pic>
              </a:graphicData>
            </a:graphic>
          </wp:inline>
        </w:drawing>
      </w:r>
    </w:p>
    <w:p w:rsidR="004B72A3" w:rsidRDefault="004B72A3" w:rsidP="004B72A3">
      <w:pPr>
        <w:contextualSpacing/>
        <w:jc w:val="center"/>
        <w:rPr>
          <w:b/>
          <w:color w:val="FF0000"/>
          <w:sz w:val="28"/>
          <w:szCs w:val="28"/>
        </w:rPr>
      </w:pPr>
      <w:r w:rsidRPr="00024005">
        <w:rPr>
          <w:b/>
          <w:color w:val="FF0000"/>
          <w:sz w:val="28"/>
          <w:szCs w:val="28"/>
        </w:rPr>
        <w:t>“Le Giornate della Mostra-Orizzonti e Retrospettiva</w:t>
      </w:r>
      <w:r>
        <w:rPr>
          <w:b/>
          <w:color w:val="FF0000"/>
          <w:sz w:val="28"/>
          <w:szCs w:val="28"/>
        </w:rPr>
        <w:t>”</w:t>
      </w:r>
    </w:p>
    <w:p w:rsidR="00A2065A" w:rsidRDefault="00A2065A" w:rsidP="00A2065A">
      <w:pPr>
        <w:contextualSpacing/>
        <w:jc w:val="left"/>
        <w:rPr>
          <w:b/>
          <w:color w:val="FF0000"/>
          <w:sz w:val="28"/>
          <w:szCs w:val="28"/>
        </w:rPr>
      </w:pPr>
    </w:p>
    <w:p w:rsidR="004B72A3" w:rsidRDefault="00A2065A" w:rsidP="00A2065A">
      <w:pPr>
        <w:contextualSpacing/>
        <w:jc w:val="left"/>
        <w:rPr>
          <w:b/>
          <w:color w:val="FF0000"/>
          <w:sz w:val="28"/>
          <w:szCs w:val="28"/>
        </w:rPr>
      </w:pPr>
      <w:r>
        <w:rPr>
          <w:b/>
          <w:color w:val="FF0000"/>
          <w:sz w:val="28"/>
          <w:szCs w:val="28"/>
        </w:rPr>
        <w:t>Ultimo appuntamento a Bassano del Grappa (VI)</w:t>
      </w:r>
      <w:r w:rsidR="004B72A3">
        <w:rPr>
          <w:b/>
          <w:color w:val="FF0000"/>
          <w:sz w:val="28"/>
          <w:szCs w:val="28"/>
        </w:rPr>
        <w:t xml:space="preserve"> con </w:t>
      </w:r>
      <w:r w:rsidR="00471A8B">
        <w:rPr>
          <w:b/>
          <w:color w:val="FF0000"/>
          <w:sz w:val="28"/>
          <w:szCs w:val="28"/>
        </w:rPr>
        <w:t>“Le Giornate della Mostra”</w:t>
      </w:r>
    </w:p>
    <w:p w:rsidR="004B72A3" w:rsidRPr="00F70446" w:rsidRDefault="004B72A3" w:rsidP="004B72A3">
      <w:pPr>
        <w:contextualSpacing/>
        <w:jc w:val="center"/>
        <w:rPr>
          <w:b/>
          <w:color w:val="FF0000"/>
          <w:sz w:val="28"/>
          <w:szCs w:val="28"/>
        </w:rPr>
      </w:pPr>
    </w:p>
    <w:p w:rsidR="004B72A3" w:rsidRPr="006E017B" w:rsidRDefault="004B72A3" w:rsidP="004B72A3">
      <w:pPr>
        <w:rPr>
          <w:rFonts w:cs="Calibri"/>
          <w:i/>
          <w:sz w:val="24"/>
          <w:szCs w:val="24"/>
        </w:rPr>
      </w:pPr>
      <w:r>
        <w:rPr>
          <w:rFonts w:cs="Calibri"/>
          <w:i/>
          <w:sz w:val="24"/>
          <w:szCs w:val="24"/>
        </w:rPr>
        <w:t xml:space="preserve">Lunedì 26 novembre </w:t>
      </w:r>
      <w:r w:rsidR="00A2065A">
        <w:rPr>
          <w:rFonts w:cs="Calibri"/>
          <w:i/>
          <w:sz w:val="24"/>
          <w:szCs w:val="24"/>
        </w:rPr>
        <w:t xml:space="preserve">ultimo appuntamento a Bassano del Grappa (VI) con l’ottava edizione de </w:t>
      </w:r>
      <w:r w:rsidR="00A2065A" w:rsidRPr="00A2065A">
        <w:rPr>
          <w:rFonts w:cs="Calibri"/>
          <w:i/>
          <w:sz w:val="24"/>
          <w:szCs w:val="24"/>
        </w:rPr>
        <w:t>“Le Giornate della Mostra-Orizzonti e Retrospettiva”</w:t>
      </w:r>
      <w:r w:rsidR="00A2065A">
        <w:rPr>
          <w:rFonts w:cs="Calibri"/>
          <w:i/>
          <w:sz w:val="24"/>
          <w:szCs w:val="24"/>
        </w:rPr>
        <w:t>.</w:t>
      </w:r>
    </w:p>
    <w:p w:rsidR="004B72A3" w:rsidRDefault="00A2065A" w:rsidP="004B72A3">
      <w:pPr>
        <w:rPr>
          <w:rFonts w:cs="Calibri"/>
          <w:sz w:val="24"/>
          <w:szCs w:val="24"/>
        </w:rPr>
      </w:pPr>
      <w:r>
        <w:rPr>
          <w:sz w:val="24"/>
          <w:szCs w:val="24"/>
        </w:rPr>
        <w:t>Ultimo appuntamento al Multisala Metropolis di Bassano del Grappa</w:t>
      </w:r>
      <w:r w:rsidR="00471A8B">
        <w:rPr>
          <w:sz w:val="24"/>
          <w:szCs w:val="24"/>
        </w:rPr>
        <w:t xml:space="preserve"> (VI)</w:t>
      </w:r>
      <w:r>
        <w:rPr>
          <w:sz w:val="24"/>
          <w:szCs w:val="24"/>
        </w:rPr>
        <w:t xml:space="preserve"> con i film</w:t>
      </w:r>
      <w:r w:rsidR="004B72A3">
        <w:rPr>
          <w:sz w:val="24"/>
          <w:szCs w:val="24"/>
        </w:rPr>
        <w:t xml:space="preserve"> </w:t>
      </w:r>
      <w:r w:rsidR="004B72A3">
        <w:rPr>
          <w:sz w:val="24"/>
          <w:szCs w:val="24"/>
        </w:rPr>
        <w:t>dell’</w:t>
      </w:r>
      <w:r w:rsidR="004B72A3" w:rsidRPr="00705BE3">
        <w:rPr>
          <w:rFonts w:cs="Calibri"/>
          <w:sz w:val="24"/>
          <w:szCs w:val="24"/>
        </w:rPr>
        <w:t xml:space="preserve">ottava edizione </w:t>
      </w:r>
      <w:r w:rsidR="001774B3">
        <w:rPr>
          <w:rFonts w:cs="Calibri"/>
          <w:sz w:val="24"/>
          <w:szCs w:val="24"/>
        </w:rPr>
        <w:t>de</w:t>
      </w:r>
      <w:r w:rsidR="004B72A3" w:rsidRPr="00705BE3">
        <w:rPr>
          <w:rFonts w:cs="Calibri"/>
          <w:sz w:val="24"/>
          <w:szCs w:val="24"/>
        </w:rPr>
        <w:t xml:space="preserve"> </w:t>
      </w:r>
      <w:r w:rsidR="004B72A3" w:rsidRPr="00705BE3">
        <w:rPr>
          <w:rFonts w:cs="Calibri"/>
          <w:b/>
          <w:i/>
          <w:sz w:val="24"/>
          <w:szCs w:val="24"/>
        </w:rPr>
        <w:t>“Le Giornate della Mostra-Orizzonti e Retrospettiva”</w:t>
      </w:r>
      <w:r w:rsidR="00471A8B">
        <w:rPr>
          <w:rFonts w:cs="Calibri"/>
          <w:sz w:val="24"/>
          <w:szCs w:val="24"/>
        </w:rPr>
        <w:t xml:space="preserve"> che ha portato </w:t>
      </w:r>
      <w:r w:rsidR="00471A8B" w:rsidRPr="00471A8B">
        <w:rPr>
          <w:rFonts w:cs="Calibri"/>
          <w:sz w:val="24"/>
          <w:szCs w:val="24"/>
        </w:rPr>
        <w:t xml:space="preserve">nelle sale d’essai del territorio veneto una selezione dei film presentati quest’anno alla </w:t>
      </w:r>
      <w:r w:rsidR="00471A8B" w:rsidRPr="00471A8B">
        <w:rPr>
          <w:rFonts w:cs="Calibri"/>
          <w:i/>
          <w:sz w:val="24"/>
          <w:szCs w:val="24"/>
        </w:rPr>
        <w:t>69. Mostra Internazionale d’Arte Cinematografica di Venezia</w:t>
      </w:r>
      <w:r w:rsidR="00471A8B" w:rsidRPr="00471A8B">
        <w:rPr>
          <w:rFonts w:cs="Calibri"/>
          <w:sz w:val="24"/>
          <w:szCs w:val="24"/>
        </w:rPr>
        <w:t>.</w:t>
      </w:r>
      <w:r w:rsidR="001774B3">
        <w:rPr>
          <w:rFonts w:cs="Calibri"/>
          <w:sz w:val="24"/>
          <w:szCs w:val="24"/>
        </w:rPr>
        <w:t xml:space="preserve"> La rassegna è</w:t>
      </w:r>
      <w:r w:rsidR="004B72A3">
        <w:rPr>
          <w:rFonts w:cs="Calibri"/>
          <w:sz w:val="24"/>
          <w:szCs w:val="24"/>
        </w:rPr>
        <w:t xml:space="preserve"> </w:t>
      </w:r>
      <w:r w:rsidR="004B72A3">
        <w:rPr>
          <w:rFonts w:cs="Calibri"/>
          <w:color w:val="000000"/>
          <w:sz w:val="24"/>
          <w:szCs w:val="24"/>
        </w:rPr>
        <w:t>o</w:t>
      </w:r>
      <w:r w:rsidR="004B72A3" w:rsidRPr="00705BE3">
        <w:rPr>
          <w:rFonts w:cs="Calibri"/>
          <w:color w:val="000000"/>
          <w:sz w:val="24"/>
          <w:szCs w:val="24"/>
        </w:rPr>
        <w:t xml:space="preserve">rganizzata da </w:t>
      </w:r>
      <w:r w:rsidR="004B72A3" w:rsidRPr="00705BE3">
        <w:rPr>
          <w:rFonts w:cs="Calibri"/>
          <w:b/>
          <w:sz w:val="24"/>
          <w:szCs w:val="24"/>
        </w:rPr>
        <w:t>Regione del Veneto</w:t>
      </w:r>
      <w:r w:rsidR="004B72A3" w:rsidRPr="00705BE3">
        <w:rPr>
          <w:rFonts w:cs="Calibri"/>
          <w:sz w:val="24"/>
          <w:szCs w:val="24"/>
        </w:rPr>
        <w:t xml:space="preserve">, in partnership con </w:t>
      </w:r>
      <w:r w:rsidR="004B72A3" w:rsidRPr="00705BE3">
        <w:rPr>
          <w:rFonts w:cs="Calibri"/>
          <w:b/>
          <w:sz w:val="24"/>
          <w:szCs w:val="24"/>
        </w:rPr>
        <w:t>Fondazione La Biennale di Venezia</w:t>
      </w:r>
      <w:r w:rsidR="001774B3">
        <w:rPr>
          <w:rFonts w:cs="Calibri"/>
          <w:sz w:val="24"/>
          <w:szCs w:val="24"/>
        </w:rPr>
        <w:t xml:space="preserve">, </w:t>
      </w:r>
      <w:r w:rsidR="004B72A3" w:rsidRPr="00705BE3">
        <w:rPr>
          <w:rFonts w:cs="Calibri"/>
          <w:b/>
          <w:sz w:val="24"/>
          <w:szCs w:val="24"/>
        </w:rPr>
        <w:t>Federazione Italiana Cinema d’Essai (FICE) delle Tre Venezie</w:t>
      </w:r>
      <w:r w:rsidR="004B72A3" w:rsidRPr="00705BE3">
        <w:rPr>
          <w:rFonts w:cs="Calibri"/>
          <w:sz w:val="24"/>
          <w:szCs w:val="24"/>
        </w:rPr>
        <w:t xml:space="preserve">, </w:t>
      </w:r>
      <w:r w:rsidR="004B72A3" w:rsidRPr="00705BE3">
        <w:rPr>
          <w:rFonts w:cs="Calibri"/>
          <w:b/>
          <w:sz w:val="24"/>
          <w:szCs w:val="24"/>
        </w:rPr>
        <w:t>Associazione Generale Italiana dello Spettacolo (AGIS) delle Tre Venezie</w:t>
      </w:r>
      <w:r w:rsidR="004B72A3" w:rsidRPr="00705BE3">
        <w:rPr>
          <w:rFonts w:cs="Calibri"/>
          <w:sz w:val="24"/>
          <w:szCs w:val="24"/>
        </w:rPr>
        <w:t xml:space="preserve">, la </w:t>
      </w:r>
      <w:r w:rsidR="001774B3" w:rsidRPr="001774B3">
        <w:rPr>
          <w:rFonts w:cs="Calibri"/>
          <w:b/>
          <w:sz w:val="24"/>
          <w:szCs w:val="24"/>
        </w:rPr>
        <w:t>Fondazione Cineteca di Bologna</w:t>
      </w:r>
      <w:r w:rsidR="001774B3" w:rsidRPr="00705BE3">
        <w:rPr>
          <w:rFonts w:cs="Calibri"/>
          <w:sz w:val="24"/>
          <w:szCs w:val="24"/>
        </w:rPr>
        <w:t xml:space="preserve"> </w:t>
      </w:r>
      <w:r w:rsidR="004B72A3" w:rsidRPr="00705BE3">
        <w:rPr>
          <w:rFonts w:cs="Calibri"/>
          <w:sz w:val="24"/>
          <w:szCs w:val="24"/>
        </w:rPr>
        <w:t xml:space="preserve">e il sostegno di </w:t>
      </w:r>
      <w:r w:rsidR="004B72A3" w:rsidRPr="00705BE3">
        <w:rPr>
          <w:rFonts w:cs="Calibri"/>
          <w:b/>
          <w:sz w:val="24"/>
          <w:szCs w:val="24"/>
        </w:rPr>
        <w:t>Fondazione Antonveneta</w:t>
      </w:r>
      <w:r w:rsidR="004B72A3">
        <w:rPr>
          <w:rFonts w:cs="Calibri"/>
          <w:sz w:val="24"/>
          <w:szCs w:val="24"/>
        </w:rPr>
        <w:t>.</w:t>
      </w:r>
    </w:p>
    <w:p w:rsidR="00471A8B" w:rsidRDefault="00471A8B" w:rsidP="00471A8B">
      <w:pPr>
        <w:rPr>
          <w:rFonts w:cs="Calibri"/>
          <w:sz w:val="24"/>
          <w:szCs w:val="24"/>
        </w:rPr>
      </w:pPr>
      <w:r>
        <w:rPr>
          <w:rFonts w:cs="Calibri"/>
          <w:sz w:val="24"/>
          <w:szCs w:val="24"/>
        </w:rPr>
        <w:t xml:space="preserve">Alle </w:t>
      </w:r>
      <w:r w:rsidRPr="00DF416C">
        <w:rPr>
          <w:rFonts w:cs="Calibri"/>
          <w:b/>
          <w:sz w:val="24"/>
          <w:szCs w:val="24"/>
        </w:rPr>
        <w:t>20.15</w:t>
      </w:r>
      <w:r>
        <w:rPr>
          <w:rFonts w:cs="Calibri"/>
          <w:sz w:val="24"/>
          <w:szCs w:val="24"/>
        </w:rPr>
        <w:t xml:space="preserve"> in programmazione al Multisala Metropolis il film </w:t>
      </w:r>
      <w:r w:rsidRPr="00AA355D">
        <w:rPr>
          <w:rFonts w:cs="Calibri"/>
          <w:b/>
          <w:i/>
          <w:sz w:val="24"/>
          <w:szCs w:val="24"/>
        </w:rPr>
        <w:t>“Sfiorando il muro”</w:t>
      </w:r>
      <w:r>
        <w:rPr>
          <w:rFonts w:cs="Calibri"/>
          <w:sz w:val="24"/>
          <w:szCs w:val="24"/>
        </w:rPr>
        <w:t xml:space="preserve"> </w:t>
      </w:r>
      <w:r w:rsidRPr="00F9535A">
        <w:rPr>
          <w:rFonts w:cs="Calibri"/>
          <w:sz w:val="24"/>
          <w:szCs w:val="24"/>
        </w:rPr>
        <w:t xml:space="preserve">di </w:t>
      </w:r>
      <w:r w:rsidRPr="00AA355D">
        <w:rPr>
          <w:rFonts w:cs="Calibri"/>
          <w:b/>
          <w:sz w:val="24"/>
          <w:szCs w:val="24"/>
        </w:rPr>
        <w:t>Silvia Giralucci</w:t>
      </w:r>
      <w:r w:rsidRPr="00F9535A">
        <w:rPr>
          <w:rFonts w:cs="Calibri"/>
          <w:sz w:val="24"/>
          <w:szCs w:val="24"/>
        </w:rPr>
        <w:t xml:space="preserve"> e </w:t>
      </w:r>
      <w:r w:rsidRPr="00AA355D">
        <w:rPr>
          <w:rFonts w:cs="Calibri"/>
          <w:b/>
          <w:sz w:val="24"/>
          <w:szCs w:val="24"/>
        </w:rPr>
        <w:t>Luca Ricciardi</w:t>
      </w:r>
      <w:r>
        <w:rPr>
          <w:rFonts w:cs="Calibri"/>
          <w:sz w:val="24"/>
          <w:szCs w:val="24"/>
        </w:rPr>
        <w:t xml:space="preserve">, </w:t>
      </w:r>
      <w:r w:rsidRPr="00486CFC">
        <w:rPr>
          <w:rFonts w:cs="Calibri"/>
          <w:sz w:val="24"/>
          <w:szCs w:val="24"/>
        </w:rPr>
        <w:t xml:space="preserve">presentato alla </w:t>
      </w:r>
      <w:r w:rsidRPr="00AA355D">
        <w:rPr>
          <w:rFonts w:cs="Calibri"/>
          <w:i/>
          <w:sz w:val="24"/>
          <w:szCs w:val="24"/>
        </w:rPr>
        <w:t>69. Mostra Internazionale d’Arte Cinematografica di Venezia</w:t>
      </w:r>
      <w:r w:rsidRPr="00486CFC">
        <w:rPr>
          <w:rFonts w:cs="Calibri"/>
          <w:sz w:val="24"/>
          <w:szCs w:val="24"/>
        </w:rPr>
        <w:t xml:space="preserve"> nella sezione </w:t>
      </w:r>
      <w:r w:rsidRPr="00AA355D">
        <w:rPr>
          <w:rFonts w:cs="Calibri"/>
          <w:i/>
          <w:sz w:val="24"/>
          <w:szCs w:val="24"/>
        </w:rPr>
        <w:t>“Fuori concorso”</w:t>
      </w:r>
      <w:r w:rsidRPr="00486CFC">
        <w:rPr>
          <w:rFonts w:cs="Calibri"/>
          <w:sz w:val="24"/>
          <w:szCs w:val="24"/>
        </w:rPr>
        <w:t>.</w:t>
      </w:r>
      <w:r>
        <w:rPr>
          <w:rFonts w:cs="Calibri"/>
          <w:sz w:val="24"/>
          <w:szCs w:val="24"/>
        </w:rPr>
        <w:t xml:space="preserve">  </w:t>
      </w:r>
      <w:r w:rsidRPr="00486CFC">
        <w:rPr>
          <w:rFonts w:cs="Calibri"/>
          <w:sz w:val="24"/>
          <w:szCs w:val="24"/>
        </w:rPr>
        <w:t xml:space="preserve">La prima comunione e il blitz del 7 aprile, i giochi con le amiche e il rapimento di Aldo Moro. </w:t>
      </w:r>
      <w:r w:rsidRPr="00AA355D">
        <w:rPr>
          <w:rFonts w:cs="Calibri"/>
          <w:i/>
          <w:sz w:val="24"/>
          <w:szCs w:val="24"/>
        </w:rPr>
        <w:t>“Sfiorando il muro”</w:t>
      </w:r>
      <w:r w:rsidRPr="00486CFC">
        <w:rPr>
          <w:rFonts w:cs="Calibri"/>
          <w:sz w:val="24"/>
          <w:szCs w:val="24"/>
        </w:rPr>
        <w:t xml:space="preserve"> è un film sugli anni Settanta da un punto di vista particolare: una bambina di allora che ricorda manifestazioni e scritte sui muri con turbamento. C’è un perché: il padre dell’autrice, Graziano Giralucci, venne ucciso con Giuseppe Mazzola nel 1974 dalle Brigate rosse all’interno della sede del Msi di Padova. Furono le prime vittime delle Br. Per capire come sia stato possibile accettare e considerare inevitabile la violenza politica l’autrice cerca chi la violenza l’ha praticata, chi l’ha subita, chi l’ha combattuta.</w:t>
      </w:r>
    </w:p>
    <w:p w:rsidR="00471A8B" w:rsidRPr="00471A8B" w:rsidRDefault="00471A8B" w:rsidP="00471A8B">
      <w:pPr>
        <w:rPr>
          <w:rFonts w:cs="Calibri"/>
          <w:sz w:val="24"/>
          <w:szCs w:val="24"/>
        </w:rPr>
      </w:pPr>
      <w:r>
        <w:rPr>
          <w:rFonts w:cs="Calibri"/>
          <w:sz w:val="24"/>
          <w:szCs w:val="24"/>
        </w:rPr>
        <w:t xml:space="preserve">Segue, </w:t>
      </w:r>
      <w:r w:rsidRPr="00DF416C">
        <w:rPr>
          <w:rFonts w:cs="Calibri"/>
          <w:b/>
          <w:sz w:val="24"/>
          <w:szCs w:val="24"/>
        </w:rPr>
        <w:t>alle 21.30</w:t>
      </w:r>
      <w:r w:rsidR="00DF416C">
        <w:rPr>
          <w:rFonts w:cs="Calibri"/>
          <w:sz w:val="24"/>
          <w:szCs w:val="24"/>
        </w:rPr>
        <w:t xml:space="preserve">, </w:t>
      </w:r>
      <w:r>
        <w:rPr>
          <w:rFonts w:cs="Calibri"/>
          <w:sz w:val="24"/>
          <w:szCs w:val="24"/>
        </w:rPr>
        <w:t>proie</w:t>
      </w:r>
      <w:r w:rsidR="00DF416C">
        <w:rPr>
          <w:rFonts w:cs="Calibri"/>
          <w:sz w:val="24"/>
          <w:szCs w:val="24"/>
        </w:rPr>
        <w:t>ttato in lingua originale sottoi</w:t>
      </w:r>
      <w:r>
        <w:rPr>
          <w:rFonts w:cs="Calibri"/>
          <w:sz w:val="24"/>
          <w:szCs w:val="24"/>
        </w:rPr>
        <w:t xml:space="preserve">itolato in italiano </w:t>
      </w:r>
      <w:r w:rsidRPr="00471A8B">
        <w:rPr>
          <w:rFonts w:cs="Calibri"/>
          <w:sz w:val="24"/>
          <w:szCs w:val="24"/>
        </w:rPr>
        <w:t xml:space="preserve">il film </w:t>
      </w:r>
      <w:r w:rsidRPr="00471A8B">
        <w:rPr>
          <w:rFonts w:cs="Calibri"/>
          <w:b/>
          <w:sz w:val="24"/>
          <w:szCs w:val="24"/>
        </w:rPr>
        <w:t>“Gaosu tamen, wo cheng baihe qu le”</w:t>
      </w:r>
      <w:r w:rsidRPr="00471A8B">
        <w:rPr>
          <w:rFonts w:cs="Calibri"/>
          <w:sz w:val="24"/>
          <w:szCs w:val="24"/>
        </w:rPr>
        <w:t xml:space="preserve"> (“Dì loro che una cicogna bianca m</w:t>
      </w:r>
      <w:r>
        <w:rPr>
          <w:rFonts w:cs="Calibri"/>
          <w:sz w:val="24"/>
          <w:szCs w:val="24"/>
        </w:rPr>
        <w:t>i ha portato via”, Cina 2012) del regista</w:t>
      </w:r>
      <w:r w:rsidRPr="00471A8B">
        <w:rPr>
          <w:rFonts w:cs="Calibri"/>
          <w:sz w:val="24"/>
          <w:szCs w:val="24"/>
        </w:rPr>
        <w:t xml:space="preserve"> </w:t>
      </w:r>
      <w:r w:rsidRPr="00DF416C">
        <w:rPr>
          <w:rFonts w:cs="Calibri"/>
          <w:b/>
          <w:sz w:val="24"/>
          <w:szCs w:val="24"/>
        </w:rPr>
        <w:t>Li Ruijun</w:t>
      </w:r>
      <w:r w:rsidRPr="00471A8B">
        <w:rPr>
          <w:rFonts w:cs="Calibri"/>
          <w:sz w:val="24"/>
          <w:szCs w:val="24"/>
        </w:rPr>
        <w:t>. I settantatreenni Lao Ma e Lao Cao, da giovani famosi falegnami del villaggio e costruttori di bare per gli anziani della zona, sono diventati ormai vecchi e non più agili come un tempo; inoltre, il governo ha incrementato la pratica della cremazione, quindi nessuno si affida più a loro per farsi costruire la bara. Prima della sua morte, Lao Cao chiede a Lao Ma di aiutarlo a fabbricare la propria, e insieme si mettono a costruirla. In autunno Lao Cao sparisce dal villaggio e Lao Ma comincia a recarsi sulle rive del lago Caozi per aspettare l’arrivo della gru bianca.</w:t>
      </w:r>
    </w:p>
    <w:p w:rsidR="00471A8B" w:rsidRDefault="00471A8B" w:rsidP="00471A8B">
      <w:pPr>
        <w:rPr>
          <w:rFonts w:cs="Calibri"/>
          <w:sz w:val="24"/>
          <w:szCs w:val="24"/>
        </w:rPr>
      </w:pPr>
      <w:r w:rsidRPr="00471A8B">
        <w:rPr>
          <w:rFonts w:cs="Calibri"/>
          <w:sz w:val="24"/>
          <w:szCs w:val="24"/>
        </w:rPr>
        <w:t>Il costo del biglietto per le singole proiezioni è di 3 euro.  Tutti i film saranno presentati in sala da studiosi e docenti universitari di Cinema.</w:t>
      </w:r>
    </w:p>
    <w:p w:rsidR="00734F93" w:rsidRDefault="00734F93" w:rsidP="00734F93">
      <w:pPr>
        <w:contextualSpacing/>
        <w:rPr>
          <w:rFonts w:asciiTheme="minorHAnsi" w:hAnsiTheme="minorHAnsi" w:cstheme="minorHAnsi"/>
          <w:sz w:val="24"/>
          <w:szCs w:val="24"/>
        </w:rPr>
      </w:pPr>
      <w:r>
        <w:rPr>
          <w:rFonts w:asciiTheme="minorHAnsi" w:hAnsiTheme="minorHAnsi" w:cstheme="minorHAnsi"/>
          <w:sz w:val="24"/>
          <w:szCs w:val="24"/>
        </w:rPr>
        <w:lastRenderedPageBreak/>
        <w:t>Per informazioni</w:t>
      </w:r>
    </w:p>
    <w:p w:rsidR="00734F93" w:rsidRDefault="00734F93" w:rsidP="00734F93">
      <w:pPr>
        <w:contextualSpacing/>
        <w:rPr>
          <w:rFonts w:asciiTheme="minorHAnsi" w:hAnsiTheme="minorHAnsi" w:cstheme="minorHAnsi"/>
          <w:sz w:val="24"/>
          <w:szCs w:val="24"/>
        </w:rPr>
      </w:pPr>
    </w:p>
    <w:p w:rsidR="00734F93" w:rsidRPr="00765A27" w:rsidRDefault="00734F93" w:rsidP="00734F93">
      <w:pPr>
        <w:contextualSpacing/>
        <w:rPr>
          <w:rFonts w:asciiTheme="minorHAnsi" w:hAnsiTheme="minorHAnsi" w:cstheme="minorHAnsi"/>
          <w:b/>
          <w:sz w:val="24"/>
          <w:szCs w:val="24"/>
        </w:rPr>
      </w:pPr>
      <w:r w:rsidRPr="00765A27">
        <w:rPr>
          <w:rFonts w:asciiTheme="minorHAnsi" w:hAnsiTheme="minorHAnsi" w:cstheme="minorHAnsi"/>
          <w:b/>
          <w:sz w:val="24"/>
          <w:szCs w:val="24"/>
        </w:rPr>
        <w:t>Multisala Metropolis</w:t>
      </w:r>
    </w:p>
    <w:p w:rsidR="00734F93" w:rsidRPr="00765A27" w:rsidRDefault="00734F93" w:rsidP="00734F93">
      <w:pPr>
        <w:contextualSpacing/>
        <w:rPr>
          <w:rFonts w:asciiTheme="minorHAnsi" w:hAnsiTheme="minorHAnsi" w:cstheme="minorHAnsi"/>
          <w:sz w:val="24"/>
          <w:szCs w:val="24"/>
        </w:rPr>
      </w:pPr>
      <w:r w:rsidRPr="00765A27">
        <w:rPr>
          <w:rFonts w:asciiTheme="minorHAnsi" w:hAnsiTheme="minorHAnsi" w:cstheme="minorHAnsi"/>
          <w:sz w:val="24"/>
          <w:szCs w:val="24"/>
        </w:rPr>
        <w:t>via Cristoforo Colombo - Bassano del Grappa (VI)</w:t>
      </w:r>
    </w:p>
    <w:p w:rsidR="00734F93" w:rsidRPr="00C21920" w:rsidRDefault="00734F93" w:rsidP="00734F93">
      <w:pPr>
        <w:contextualSpacing/>
        <w:rPr>
          <w:rFonts w:asciiTheme="minorHAnsi" w:hAnsiTheme="minorHAnsi" w:cstheme="minorHAnsi"/>
          <w:sz w:val="24"/>
          <w:szCs w:val="24"/>
          <w:lang w:val="en-US"/>
        </w:rPr>
      </w:pPr>
      <w:r w:rsidRPr="00C21920">
        <w:rPr>
          <w:rFonts w:asciiTheme="minorHAnsi" w:hAnsiTheme="minorHAnsi" w:cstheme="minorHAnsi"/>
          <w:sz w:val="24"/>
          <w:szCs w:val="24"/>
          <w:lang w:val="en-US"/>
        </w:rPr>
        <w:t>Tel. 0424 566 631</w:t>
      </w:r>
    </w:p>
    <w:p w:rsidR="00734F93" w:rsidRPr="00C21920" w:rsidRDefault="00734F93" w:rsidP="00734F93">
      <w:pPr>
        <w:contextualSpacing/>
        <w:rPr>
          <w:rFonts w:asciiTheme="minorHAnsi" w:hAnsiTheme="minorHAnsi" w:cstheme="minorHAnsi"/>
          <w:sz w:val="24"/>
          <w:szCs w:val="24"/>
          <w:lang w:val="en-US"/>
        </w:rPr>
      </w:pPr>
      <w:r w:rsidRPr="00C21920">
        <w:rPr>
          <w:rFonts w:asciiTheme="minorHAnsi" w:hAnsiTheme="minorHAnsi" w:cstheme="minorHAnsi"/>
          <w:sz w:val="24"/>
          <w:szCs w:val="24"/>
          <w:lang w:val="en-US"/>
        </w:rPr>
        <w:t>info@metropoliscinemas.it</w:t>
      </w:r>
    </w:p>
    <w:p w:rsidR="00734F93" w:rsidRPr="00C21920" w:rsidRDefault="00734F93" w:rsidP="00734F93">
      <w:pPr>
        <w:contextualSpacing/>
        <w:rPr>
          <w:rFonts w:asciiTheme="minorHAnsi" w:hAnsiTheme="minorHAnsi" w:cstheme="minorHAnsi"/>
          <w:sz w:val="24"/>
          <w:szCs w:val="24"/>
          <w:lang w:val="en-US"/>
        </w:rPr>
      </w:pPr>
      <w:hyperlink r:id="rId6" w:history="1">
        <w:r w:rsidRPr="00C21920">
          <w:rPr>
            <w:rStyle w:val="Hyperlink"/>
            <w:rFonts w:asciiTheme="minorHAnsi" w:hAnsiTheme="minorHAnsi" w:cstheme="minorHAnsi"/>
            <w:sz w:val="24"/>
            <w:szCs w:val="24"/>
            <w:lang w:val="en-US"/>
          </w:rPr>
          <w:t>www.metropoliscinemas.it</w:t>
        </w:r>
      </w:hyperlink>
    </w:p>
    <w:p w:rsidR="00734F93" w:rsidRPr="00734F93" w:rsidRDefault="00734F93" w:rsidP="00471A8B">
      <w:pPr>
        <w:rPr>
          <w:rFonts w:cs="Calibri"/>
          <w:sz w:val="24"/>
          <w:szCs w:val="24"/>
          <w:lang w:val="en-US"/>
        </w:rPr>
      </w:pPr>
    </w:p>
    <w:p w:rsidR="00734F93" w:rsidRPr="007E6925" w:rsidRDefault="00734F93" w:rsidP="00734F93">
      <w:pPr>
        <w:contextualSpacing/>
        <w:outlineLvl w:val="0"/>
        <w:rPr>
          <w:rFonts w:cs="Calibri"/>
          <w:b/>
          <w:sz w:val="24"/>
          <w:szCs w:val="24"/>
        </w:rPr>
      </w:pPr>
      <w:r w:rsidRPr="007E6925">
        <w:rPr>
          <w:rFonts w:cs="Calibri"/>
          <w:b/>
          <w:sz w:val="24"/>
          <w:szCs w:val="24"/>
        </w:rPr>
        <w:t>Fice Tre Venezie</w:t>
      </w:r>
    </w:p>
    <w:p w:rsidR="00734F93" w:rsidRPr="007E6925" w:rsidRDefault="00734F93" w:rsidP="00734F93">
      <w:pPr>
        <w:contextualSpacing/>
        <w:outlineLvl w:val="0"/>
        <w:rPr>
          <w:rFonts w:cs="Calibri"/>
          <w:sz w:val="24"/>
          <w:szCs w:val="24"/>
        </w:rPr>
      </w:pPr>
      <w:r w:rsidRPr="007E6925">
        <w:rPr>
          <w:rFonts w:cs="Calibri"/>
          <w:sz w:val="24"/>
          <w:szCs w:val="24"/>
        </w:rPr>
        <w:t>Tel. 049 8750851</w:t>
      </w:r>
    </w:p>
    <w:p w:rsidR="00734F93" w:rsidRPr="007E6925" w:rsidRDefault="00734F93" w:rsidP="00734F93">
      <w:pPr>
        <w:contextualSpacing/>
        <w:rPr>
          <w:rFonts w:cs="Calibri"/>
          <w:sz w:val="24"/>
          <w:szCs w:val="24"/>
        </w:rPr>
      </w:pPr>
      <w:r w:rsidRPr="007E6925">
        <w:rPr>
          <w:rFonts w:cs="Calibri"/>
          <w:sz w:val="24"/>
          <w:szCs w:val="24"/>
        </w:rPr>
        <w:t>fice3ve@agistriveneto.it</w:t>
      </w:r>
    </w:p>
    <w:p w:rsidR="00734F93" w:rsidRPr="007E6925" w:rsidRDefault="00734F93" w:rsidP="00734F93">
      <w:pPr>
        <w:contextualSpacing/>
        <w:rPr>
          <w:rFonts w:cs="Calibri"/>
          <w:sz w:val="24"/>
          <w:szCs w:val="24"/>
        </w:rPr>
      </w:pPr>
      <w:r w:rsidRPr="007E6925">
        <w:rPr>
          <w:rFonts w:cs="Calibri"/>
          <w:sz w:val="24"/>
          <w:szCs w:val="24"/>
        </w:rPr>
        <w:t>www.spettacoloveneto.it</w:t>
      </w:r>
    </w:p>
    <w:p w:rsidR="00734F93" w:rsidRDefault="00DF416C" w:rsidP="00734F93">
      <w:pPr>
        <w:contextualSpacing/>
        <w:rPr>
          <w:rFonts w:cs="Calibri"/>
          <w:sz w:val="24"/>
          <w:szCs w:val="24"/>
        </w:rPr>
      </w:pPr>
      <w:hyperlink r:id="rId7" w:history="1">
        <w:r w:rsidRPr="003C6AF1">
          <w:rPr>
            <w:rStyle w:val="Hyperlink"/>
            <w:rFonts w:cs="Calibri"/>
            <w:sz w:val="24"/>
            <w:szCs w:val="24"/>
          </w:rPr>
          <w:t>http://martedialcinema.agistriveneto.it</w:t>
        </w:r>
      </w:hyperlink>
    </w:p>
    <w:p w:rsidR="00DF416C" w:rsidRPr="007E6925" w:rsidRDefault="00DF416C" w:rsidP="00734F93">
      <w:pPr>
        <w:contextualSpacing/>
        <w:rPr>
          <w:rFonts w:cs="Calibri"/>
          <w:sz w:val="24"/>
          <w:szCs w:val="24"/>
        </w:rPr>
      </w:pPr>
    </w:p>
    <w:p w:rsidR="00734F93" w:rsidRPr="00F92EDA" w:rsidRDefault="00734F93" w:rsidP="00734F93">
      <w:pPr>
        <w:jc w:val="left"/>
        <w:rPr>
          <w:rFonts w:cs="Calibri"/>
          <w:b/>
          <w:bCs/>
          <w:sz w:val="24"/>
          <w:szCs w:val="24"/>
        </w:rPr>
      </w:pPr>
      <w:bookmarkStart w:id="0" w:name="_GoBack"/>
      <w:bookmarkEnd w:id="0"/>
      <w:r w:rsidRPr="00F92EDA">
        <w:rPr>
          <w:rFonts w:cs="Calibri"/>
          <w:b/>
          <w:bCs/>
          <w:sz w:val="24"/>
          <w:szCs w:val="24"/>
        </w:rPr>
        <w:t>Ufficio Stampa</w:t>
      </w:r>
      <w:r w:rsidRPr="00F92EDA">
        <w:rPr>
          <w:rFonts w:cs="Calibri"/>
          <w:b/>
          <w:bCs/>
          <w:sz w:val="24"/>
          <w:szCs w:val="24"/>
        </w:rPr>
        <w:br/>
        <w:t xml:space="preserve">Studio Pierrepi </w:t>
      </w:r>
      <w:r w:rsidRPr="00F92EDA">
        <w:rPr>
          <w:rFonts w:cs="Calibri"/>
          <w:b/>
          <w:bCs/>
          <w:sz w:val="24"/>
          <w:szCs w:val="24"/>
        </w:rPr>
        <w:br/>
      </w:r>
      <w:r w:rsidRPr="00F92EDA">
        <w:rPr>
          <w:rFonts w:cs="Calibri"/>
          <w:sz w:val="24"/>
          <w:szCs w:val="24"/>
        </w:rPr>
        <w:t>Via delle Belle Parti, 17 -  35141 Padova (Italy)</w:t>
      </w:r>
      <w:r w:rsidRPr="00F92EDA">
        <w:rPr>
          <w:rFonts w:cs="Calibri"/>
          <w:sz w:val="24"/>
          <w:szCs w:val="24"/>
        </w:rPr>
        <w:br/>
        <w:t>mob. (+39) 345-7154654</w:t>
      </w:r>
      <w:r w:rsidRPr="00F92EDA">
        <w:rPr>
          <w:rFonts w:cs="Calibri"/>
          <w:sz w:val="24"/>
          <w:szCs w:val="24"/>
        </w:rPr>
        <w:br/>
      </w:r>
      <w:hyperlink r:id="rId8" w:history="1">
        <w:r w:rsidRPr="00F92EDA">
          <w:rPr>
            <w:rStyle w:val="Hyperlink"/>
            <w:rFonts w:cs="Calibri"/>
            <w:sz w:val="24"/>
            <w:szCs w:val="24"/>
          </w:rPr>
          <w:t>www.studiopierrepi.it</w:t>
        </w:r>
      </w:hyperlink>
    </w:p>
    <w:p w:rsidR="00471A8B" w:rsidRPr="00DF416C" w:rsidRDefault="00471A8B" w:rsidP="004B72A3">
      <w:pPr>
        <w:rPr>
          <w:b/>
          <w:color w:val="FF0000"/>
          <w:sz w:val="24"/>
          <w:szCs w:val="24"/>
          <w:u w:val="single"/>
        </w:rPr>
      </w:pPr>
    </w:p>
    <w:sectPr w:rsidR="00471A8B" w:rsidRPr="00DF41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3"/>
    <w:rsid w:val="001774B3"/>
    <w:rsid w:val="00471A8B"/>
    <w:rsid w:val="004B72A3"/>
    <w:rsid w:val="00526EA4"/>
    <w:rsid w:val="005F2E57"/>
    <w:rsid w:val="00734F93"/>
    <w:rsid w:val="008F3D0C"/>
    <w:rsid w:val="00A2065A"/>
    <w:rsid w:val="00DF4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A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3"/>
    <w:rPr>
      <w:color w:val="0000FF" w:themeColor="hyperlink"/>
      <w:u w:val="single"/>
    </w:rPr>
  </w:style>
  <w:style w:type="paragraph" w:styleId="BalloonText">
    <w:name w:val="Balloon Text"/>
    <w:basedOn w:val="Normal"/>
    <w:link w:val="BalloonTextChar"/>
    <w:uiPriority w:val="99"/>
    <w:semiHidden/>
    <w:unhideWhenUsed/>
    <w:rsid w:val="004B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A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3"/>
    <w:rPr>
      <w:color w:val="0000FF" w:themeColor="hyperlink"/>
      <w:u w:val="single"/>
    </w:rPr>
  </w:style>
  <w:style w:type="paragraph" w:styleId="BalloonText">
    <w:name w:val="Balloon Text"/>
    <w:basedOn w:val="Normal"/>
    <w:link w:val="BalloonTextChar"/>
    <w:uiPriority w:val="99"/>
    <w:semiHidden/>
    <w:unhideWhenUsed/>
    <w:rsid w:val="004B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settings" Target="settings.xml"/><Relationship Id="rId7" Type="http://schemas.openxmlformats.org/officeDocument/2006/relationships/hyperlink" Target="http://martedialcinema.agistrivenet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ropoliscinemas.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6</cp:revision>
  <dcterms:created xsi:type="dcterms:W3CDTF">2012-11-20T10:22:00Z</dcterms:created>
  <dcterms:modified xsi:type="dcterms:W3CDTF">2012-11-20T10:44:00Z</dcterms:modified>
</cp:coreProperties>
</file>