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BE9E8A" w14:textId="7E120357" w:rsidR="00F64701" w:rsidRDefault="00F64701" w:rsidP="00A9773A">
      <w:pPr>
        <w:pStyle w:val="Nessunaspaziatura"/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bookmarkStart w:id="0" w:name="_Hlk39742888"/>
      <w:r>
        <w:rPr>
          <w:rFonts w:asciiTheme="minorHAnsi" w:hAnsiTheme="minorHAnsi" w:cstheme="minorHAnsi"/>
          <w:b/>
          <w:noProof/>
          <w:sz w:val="24"/>
          <w:szCs w:val="24"/>
        </w:rPr>
        <w:drawing>
          <wp:inline distT="0" distB="0" distL="0" distR="0" wp14:anchorId="14171AD2" wp14:editId="417783DB">
            <wp:extent cx="6120130" cy="3203575"/>
            <wp:effectExtent l="0" t="0" r="0" b="0"/>
            <wp:docPr id="1" name="Immagine 1" descr="Immagine che contiene cibo, bottigli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oadway RID 2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203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1BF6BB" w14:textId="77777777" w:rsidR="00F64701" w:rsidRDefault="00F64701" w:rsidP="00A9773A">
      <w:pPr>
        <w:pStyle w:val="Nessunaspaziatura"/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3E9912EA" w14:textId="23D4F085" w:rsidR="006E296C" w:rsidRPr="00A9773A" w:rsidRDefault="006E296C" w:rsidP="00A9773A">
      <w:pPr>
        <w:pStyle w:val="Nessunaspaziatura"/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9773A">
        <w:rPr>
          <w:rFonts w:asciiTheme="minorHAnsi" w:hAnsiTheme="minorHAnsi" w:cstheme="minorHAnsi"/>
          <w:b/>
          <w:sz w:val="24"/>
          <w:szCs w:val="24"/>
        </w:rPr>
        <w:t>ANEC – ASSOCIAZIONE NAZIONALE ESERCENTI CINEMA</w:t>
      </w:r>
    </w:p>
    <w:p w14:paraId="11775F7F" w14:textId="77777777" w:rsidR="006E296C" w:rsidRPr="00A9773A" w:rsidRDefault="006E296C" w:rsidP="00A9773A">
      <w:pPr>
        <w:pStyle w:val="Nessunaspaziatura"/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9773A">
        <w:rPr>
          <w:rFonts w:asciiTheme="minorHAnsi" w:hAnsiTheme="minorHAnsi" w:cstheme="minorHAnsi"/>
          <w:b/>
          <w:sz w:val="24"/>
          <w:szCs w:val="24"/>
        </w:rPr>
        <w:t>ACCADEMIA DEL CINEMA ITALIANO – PREMI DAVID DI DONATELLO</w:t>
      </w:r>
    </w:p>
    <w:p w14:paraId="2B973F5D" w14:textId="77777777" w:rsidR="006E296C" w:rsidRPr="00A9773A" w:rsidRDefault="006E296C" w:rsidP="006E296C">
      <w:pPr>
        <w:pStyle w:val="Nessunaspaziatura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9773A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4669D69" w14:textId="6A33824E" w:rsidR="006E296C" w:rsidRPr="00A9773A" w:rsidRDefault="00A9773A" w:rsidP="006E296C">
      <w:pPr>
        <w:pStyle w:val="Nessunaspaziatura"/>
        <w:spacing w:line="360" w:lineRule="auto"/>
        <w:jc w:val="both"/>
        <w:rPr>
          <w:rFonts w:asciiTheme="minorHAnsi" w:hAnsiTheme="minorHAnsi" w:cstheme="minorHAnsi"/>
          <w:b/>
          <w:color w:val="FF0000"/>
          <w:sz w:val="28"/>
          <w:szCs w:val="28"/>
        </w:rPr>
      </w:pPr>
      <w:r w:rsidRPr="00A9773A">
        <w:rPr>
          <w:rFonts w:asciiTheme="minorHAnsi" w:hAnsiTheme="minorHAnsi" w:cstheme="minorHAnsi"/>
          <w:b/>
          <w:color w:val="FF0000"/>
          <w:sz w:val="28"/>
          <w:szCs w:val="28"/>
        </w:rPr>
        <w:t>#riaccendilcinema</w:t>
      </w:r>
      <w:r w:rsidRPr="00A9773A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 -</w:t>
      </w:r>
      <w:r>
        <w:rPr>
          <w:rFonts w:asciiTheme="minorHAnsi" w:hAnsiTheme="minorHAnsi" w:cstheme="minorHAnsi"/>
          <w:b/>
          <w:color w:val="FF0000"/>
          <w:sz w:val="28"/>
          <w:szCs w:val="28"/>
        </w:rPr>
        <w:t xml:space="preserve"> </w:t>
      </w:r>
      <w:r w:rsidR="006E296C" w:rsidRPr="00A9773A">
        <w:rPr>
          <w:rFonts w:asciiTheme="minorHAnsi" w:hAnsiTheme="minorHAnsi" w:cstheme="minorHAnsi"/>
          <w:b/>
          <w:color w:val="FF0000"/>
          <w:sz w:val="28"/>
          <w:szCs w:val="28"/>
        </w:rPr>
        <w:t>Le sale cinematografiche riaccendono le luci.</w:t>
      </w:r>
    </w:p>
    <w:p w14:paraId="2C041D1A" w14:textId="26ECE464" w:rsidR="00F64701" w:rsidRPr="00F64701" w:rsidRDefault="006E296C" w:rsidP="00A9773A">
      <w:pPr>
        <w:pStyle w:val="Nessunaspaziatura"/>
        <w:spacing w:line="259" w:lineRule="auto"/>
        <w:jc w:val="both"/>
        <w:rPr>
          <w:rFonts w:asciiTheme="minorHAnsi" w:hAnsiTheme="minorHAnsi" w:cstheme="minorHAnsi"/>
          <w:b/>
          <w:i/>
          <w:iCs/>
          <w:sz w:val="24"/>
          <w:szCs w:val="24"/>
        </w:rPr>
      </w:pPr>
      <w:r w:rsidRPr="00F64701">
        <w:rPr>
          <w:rFonts w:asciiTheme="minorHAnsi" w:hAnsiTheme="minorHAnsi" w:cstheme="minorHAnsi"/>
          <w:b/>
          <w:i/>
          <w:iCs/>
          <w:sz w:val="24"/>
          <w:szCs w:val="24"/>
        </w:rPr>
        <w:t>Il flashmob</w:t>
      </w:r>
      <w:r w:rsidR="00A9773A" w:rsidRPr="00F64701">
        <w:rPr>
          <w:rFonts w:asciiTheme="minorHAnsi" w:hAnsiTheme="minorHAnsi" w:cstheme="minorHAnsi"/>
          <w:b/>
          <w:i/>
          <w:iCs/>
          <w:sz w:val="24"/>
          <w:szCs w:val="24"/>
        </w:rPr>
        <w:t xml:space="preserve">, </w:t>
      </w:r>
      <w:r w:rsidR="00A9773A" w:rsidRPr="00F64701">
        <w:rPr>
          <w:rFonts w:asciiTheme="minorHAnsi" w:hAnsiTheme="minorHAnsi" w:cstheme="minorHAnsi"/>
          <w:b/>
          <w:bCs/>
          <w:i/>
          <w:iCs/>
          <w:sz w:val="24"/>
          <w:szCs w:val="24"/>
        </w:rPr>
        <w:t>organizzato da ANEC</w:t>
      </w:r>
      <w:r w:rsidR="00A9773A" w:rsidRPr="00F64701">
        <w:rPr>
          <w:rFonts w:asciiTheme="minorHAnsi" w:hAnsiTheme="minorHAnsi" w:cstheme="minorHAnsi"/>
          <w:b/>
          <w:bCs/>
          <w:i/>
          <w:iCs/>
          <w:sz w:val="24"/>
          <w:szCs w:val="24"/>
        </w:rPr>
        <w:t>,</w:t>
      </w:r>
      <w:r w:rsidRPr="00F64701">
        <w:rPr>
          <w:rFonts w:asciiTheme="minorHAnsi" w:hAnsiTheme="minorHAnsi" w:cstheme="minorHAnsi"/>
          <w:b/>
          <w:i/>
          <w:iCs/>
          <w:sz w:val="24"/>
          <w:szCs w:val="24"/>
        </w:rPr>
        <w:t xml:space="preserve"> si svolgerà</w:t>
      </w:r>
      <w:r w:rsidR="00F64701" w:rsidRPr="00F64701">
        <w:rPr>
          <w:rFonts w:asciiTheme="minorHAnsi" w:hAnsiTheme="minorHAnsi" w:cstheme="minorHAnsi"/>
          <w:b/>
          <w:i/>
          <w:iCs/>
          <w:sz w:val="24"/>
          <w:szCs w:val="24"/>
        </w:rPr>
        <w:t xml:space="preserve"> </w:t>
      </w:r>
      <w:r w:rsidR="00F64701" w:rsidRPr="00F64701">
        <w:rPr>
          <w:rFonts w:asciiTheme="minorHAnsi" w:hAnsiTheme="minorHAnsi" w:cstheme="minorHAnsi"/>
          <w:b/>
          <w:bCs/>
          <w:i/>
          <w:iCs/>
          <w:sz w:val="24"/>
          <w:szCs w:val="24"/>
        </w:rPr>
        <w:t>venerdì 8 maggio</w:t>
      </w:r>
      <w:r w:rsidR="00F64701" w:rsidRPr="00F64701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 </w:t>
      </w:r>
      <w:r w:rsidR="00F64701" w:rsidRPr="00F64701">
        <w:rPr>
          <w:rFonts w:asciiTheme="minorHAnsi" w:hAnsiTheme="minorHAnsi" w:cstheme="minorHAnsi"/>
          <w:b/>
          <w:bCs/>
          <w:i/>
          <w:iCs/>
          <w:sz w:val="24"/>
          <w:szCs w:val="24"/>
        </w:rPr>
        <w:t>dalle ore 21.</w:t>
      </w:r>
      <w:r w:rsidR="00B37442">
        <w:rPr>
          <w:rFonts w:asciiTheme="minorHAnsi" w:hAnsiTheme="minorHAnsi" w:cstheme="minorHAnsi"/>
          <w:b/>
          <w:bCs/>
          <w:i/>
          <w:iCs/>
          <w:sz w:val="24"/>
          <w:szCs w:val="24"/>
        </w:rPr>
        <w:t>25</w:t>
      </w:r>
      <w:r w:rsidRPr="00F64701">
        <w:rPr>
          <w:rFonts w:asciiTheme="minorHAnsi" w:hAnsiTheme="minorHAnsi" w:cstheme="minorHAnsi"/>
          <w:b/>
          <w:i/>
          <w:iCs/>
          <w:sz w:val="24"/>
          <w:szCs w:val="24"/>
        </w:rPr>
        <w:t xml:space="preserve"> in contemporanea con la 65a edizione dei Premi David di Donatello</w:t>
      </w:r>
      <w:r w:rsidR="00A9773A" w:rsidRPr="00F64701">
        <w:rPr>
          <w:rFonts w:asciiTheme="minorHAnsi" w:hAnsiTheme="minorHAnsi" w:cstheme="minorHAnsi"/>
          <w:b/>
          <w:i/>
          <w:iCs/>
          <w:sz w:val="24"/>
          <w:szCs w:val="24"/>
        </w:rPr>
        <w:t xml:space="preserve">. </w:t>
      </w:r>
    </w:p>
    <w:p w14:paraId="5524A74B" w14:textId="77777777" w:rsidR="00F64701" w:rsidRDefault="00F64701" w:rsidP="00A9773A">
      <w:pPr>
        <w:pStyle w:val="Nessunaspaziatura"/>
        <w:spacing w:line="259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4FB1C20D" w14:textId="5EF17173" w:rsidR="006E296C" w:rsidRPr="00A9773A" w:rsidRDefault="00A9773A" w:rsidP="00A9773A">
      <w:pPr>
        <w:pStyle w:val="Nessunaspaziatura"/>
        <w:spacing w:line="259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A9773A">
        <w:rPr>
          <w:rFonts w:asciiTheme="minorHAnsi" w:hAnsiTheme="minorHAnsi" w:cstheme="minorHAnsi"/>
          <w:b/>
          <w:bCs/>
          <w:sz w:val="24"/>
          <w:szCs w:val="24"/>
        </w:rPr>
        <w:t>Massimo Lazzeri</w:t>
      </w:r>
      <w:r w:rsidRPr="00A9773A">
        <w:rPr>
          <w:rFonts w:asciiTheme="minorHAnsi" w:hAnsiTheme="minorHAnsi" w:cstheme="minorHAnsi"/>
          <w:sz w:val="24"/>
          <w:szCs w:val="24"/>
        </w:rPr>
        <w:t xml:space="preserve">, </w:t>
      </w:r>
      <w:r w:rsidRPr="00A9773A">
        <w:rPr>
          <w:rFonts w:asciiTheme="minorHAnsi" w:hAnsiTheme="minorHAnsi" w:cstheme="minorHAnsi"/>
          <w:b/>
          <w:bCs/>
          <w:sz w:val="24"/>
          <w:szCs w:val="24"/>
        </w:rPr>
        <w:t>Presidente ANEC Tre Venezie</w:t>
      </w:r>
      <w:r w:rsidRPr="00A9773A">
        <w:rPr>
          <w:rFonts w:asciiTheme="minorHAnsi" w:hAnsiTheme="minorHAnsi" w:cstheme="minorHAnsi"/>
          <w:b/>
          <w:bCs/>
          <w:sz w:val="24"/>
          <w:szCs w:val="24"/>
        </w:rPr>
        <w:t xml:space="preserve">: </w:t>
      </w:r>
      <w:r w:rsidRPr="00F64701">
        <w:rPr>
          <w:rFonts w:asciiTheme="minorHAnsi" w:hAnsiTheme="minorHAnsi" w:cstheme="minorHAnsi"/>
          <w:b/>
          <w:bCs/>
          <w:i/>
          <w:iCs/>
          <w:sz w:val="24"/>
          <w:szCs w:val="24"/>
        </w:rPr>
        <w:t>«</w:t>
      </w:r>
      <w:r w:rsidRPr="00F64701">
        <w:rPr>
          <w:rFonts w:asciiTheme="minorHAnsi" w:hAnsiTheme="minorHAnsi" w:cstheme="minorHAnsi"/>
          <w:b/>
          <w:bCs/>
          <w:i/>
          <w:iCs/>
          <w:sz w:val="24"/>
          <w:szCs w:val="24"/>
          <w:lang w:val="it"/>
        </w:rPr>
        <w:t>Soltanto nel Triveneto, dove 126 sale cinematografiche con 360 schermi hanno chiuso dal 23 febbraio scorso</w:t>
      </w:r>
      <w:r w:rsidR="005A2B89">
        <w:rPr>
          <w:rFonts w:asciiTheme="minorHAnsi" w:hAnsiTheme="minorHAnsi" w:cstheme="minorHAnsi"/>
          <w:b/>
          <w:bCs/>
          <w:i/>
          <w:iCs/>
          <w:sz w:val="24"/>
          <w:szCs w:val="24"/>
          <w:lang w:val="it"/>
        </w:rPr>
        <w:t>,</w:t>
      </w:r>
      <w:r w:rsidRPr="00F64701">
        <w:rPr>
          <w:rFonts w:asciiTheme="minorHAnsi" w:hAnsiTheme="minorHAnsi" w:cstheme="minorHAnsi"/>
          <w:b/>
          <w:bCs/>
          <w:i/>
          <w:iCs/>
          <w:sz w:val="24"/>
          <w:szCs w:val="24"/>
          <w:lang w:val="it"/>
        </w:rPr>
        <w:t xml:space="preserve"> </w:t>
      </w:r>
      <w:r w:rsidRPr="00F64701">
        <w:rPr>
          <w:rFonts w:asciiTheme="minorHAnsi" w:hAnsiTheme="minorHAnsi" w:cstheme="minorHAnsi"/>
          <w:b/>
          <w:bCs/>
          <w:i/>
          <w:iCs/>
          <w:sz w:val="24"/>
          <w:szCs w:val="24"/>
          <w:lang w:val="it"/>
        </w:rPr>
        <w:t>si calcolano 15 milioni di euro di perdite da biglietteria e oltre 2 milioni di spettatori in meno»</w:t>
      </w:r>
    </w:p>
    <w:p w14:paraId="3279F4C3" w14:textId="77777777" w:rsidR="00A9773A" w:rsidRDefault="006E296C" w:rsidP="00A9773A">
      <w:pPr>
        <w:pStyle w:val="Nessunaspaziatura"/>
        <w:spacing w:line="259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9773A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D680191" w14:textId="6C2E8357" w:rsidR="006E296C" w:rsidRDefault="006E296C" w:rsidP="00A9773A">
      <w:pPr>
        <w:pStyle w:val="Nessunaspaziatura"/>
        <w:spacing w:line="259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9773A">
        <w:rPr>
          <w:rFonts w:asciiTheme="minorHAnsi" w:hAnsiTheme="minorHAnsi" w:cstheme="minorHAnsi"/>
          <w:sz w:val="24"/>
          <w:szCs w:val="24"/>
        </w:rPr>
        <w:t xml:space="preserve">In contemporanea con la 65a edizione dei Premi David di Donatello, in diretta </w:t>
      </w:r>
      <w:r w:rsidRPr="00A9773A">
        <w:rPr>
          <w:rFonts w:asciiTheme="minorHAnsi" w:hAnsiTheme="minorHAnsi" w:cstheme="minorHAnsi"/>
          <w:b/>
          <w:bCs/>
          <w:sz w:val="24"/>
          <w:szCs w:val="24"/>
        </w:rPr>
        <w:t>venerdì 8 maggio</w:t>
      </w:r>
      <w:r w:rsidRPr="00A9773A">
        <w:rPr>
          <w:rFonts w:asciiTheme="minorHAnsi" w:hAnsiTheme="minorHAnsi" w:cstheme="minorHAnsi"/>
          <w:sz w:val="24"/>
          <w:szCs w:val="24"/>
        </w:rPr>
        <w:t xml:space="preserve"> su</w:t>
      </w:r>
      <w:r w:rsidR="00A9773A">
        <w:rPr>
          <w:rFonts w:asciiTheme="minorHAnsi" w:hAnsiTheme="minorHAnsi" w:cstheme="minorHAnsi"/>
          <w:sz w:val="24"/>
          <w:szCs w:val="24"/>
        </w:rPr>
        <w:t xml:space="preserve"> </w:t>
      </w:r>
      <w:r w:rsidRPr="00A9773A">
        <w:rPr>
          <w:rFonts w:asciiTheme="minorHAnsi" w:hAnsiTheme="minorHAnsi" w:cstheme="minorHAnsi"/>
          <w:sz w:val="24"/>
          <w:szCs w:val="24"/>
        </w:rPr>
        <w:t xml:space="preserve">Rai 1 dalle ore 21.25, </w:t>
      </w:r>
      <w:r w:rsidRPr="00A9773A">
        <w:rPr>
          <w:rFonts w:asciiTheme="minorHAnsi" w:hAnsiTheme="minorHAnsi" w:cstheme="minorHAnsi"/>
          <w:b/>
          <w:bCs/>
          <w:sz w:val="24"/>
          <w:szCs w:val="24"/>
        </w:rPr>
        <w:t>le sale cinematografiche italiane riaccenderanno, per una sera, le insegne e gli schermi</w:t>
      </w:r>
      <w:r w:rsidRPr="00A9773A">
        <w:rPr>
          <w:rFonts w:asciiTheme="minorHAnsi" w:hAnsiTheme="minorHAnsi" w:cstheme="minorHAnsi"/>
          <w:sz w:val="24"/>
          <w:szCs w:val="24"/>
        </w:rPr>
        <w:t xml:space="preserve">, in attesa della riapertura e di un ritorno alla normalità. </w:t>
      </w:r>
    </w:p>
    <w:p w14:paraId="5D57AEC5" w14:textId="07D8963C" w:rsidR="00A9773A" w:rsidRDefault="00A9773A" w:rsidP="00A9773A">
      <w:pPr>
        <w:pStyle w:val="Nessunaspaziatura"/>
        <w:spacing w:line="259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45309FC" w14:textId="4726793E" w:rsidR="00A9773A" w:rsidRDefault="006E296C" w:rsidP="00A9773A">
      <w:pPr>
        <w:pStyle w:val="Nessunaspaziatura"/>
        <w:spacing w:line="259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9773A">
        <w:rPr>
          <w:rFonts w:asciiTheme="minorHAnsi" w:hAnsiTheme="minorHAnsi" w:cstheme="minorHAnsi"/>
          <w:sz w:val="24"/>
          <w:szCs w:val="24"/>
        </w:rPr>
        <w:t xml:space="preserve">Il </w:t>
      </w:r>
      <w:r w:rsidRPr="00A9773A">
        <w:rPr>
          <w:rFonts w:asciiTheme="minorHAnsi" w:hAnsiTheme="minorHAnsi" w:cstheme="minorHAnsi"/>
          <w:b/>
          <w:bCs/>
          <w:sz w:val="24"/>
          <w:szCs w:val="24"/>
        </w:rPr>
        <w:t>flashmob</w:t>
      </w:r>
      <w:r w:rsidRPr="00A9773A">
        <w:rPr>
          <w:rFonts w:asciiTheme="minorHAnsi" w:hAnsiTheme="minorHAnsi" w:cstheme="minorHAnsi"/>
          <w:sz w:val="24"/>
          <w:szCs w:val="24"/>
        </w:rPr>
        <w:t xml:space="preserve">, organizzato da ANEC con hashtag </w:t>
      </w:r>
      <w:r w:rsidRPr="00A9773A">
        <w:rPr>
          <w:rFonts w:asciiTheme="minorHAnsi" w:hAnsiTheme="minorHAnsi" w:cstheme="minorHAnsi"/>
          <w:b/>
          <w:sz w:val="24"/>
          <w:szCs w:val="24"/>
        </w:rPr>
        <w:t>#riaccendilcinema</w:t>
      </w:r>
      <w:r w:rsidRPr="00A9773A">
        <w:rPr>
          <w:rFonts w:asciiTheme="minorHAnsi" w:hAnsiTheme="minorHAnsi" w:cstheme="minorHAnsi"/>
          <w:sz w:val="24"/>
          <w:szCs w:val="24"/>
        </w:rPr>
        <w:t xml:space="preserve">, intende lanciare un messaggio simbolico agli spettatori, agli operatori e alle istituzioni con il quale si sottolinea l’importante funzione sociale che le sale svolgono quotidianamente sul territorio come luoghi di incontro, partecipazione e scambio culturale, e si evidenzia la necessità di un progetto strategico per il rilancio del settore. A seguito del </w:t>
      </w:r>
      <w:r w:rsidRPr="00623E66">
        <w:rPr>
          <w:rFonts w:asciiTheme="minorHAnsi" w:hAnsiTheme="minorHAnsi" w:cstheme="minorHAnsi"/>
          <w:i/>
          <w:iCs/>
          <w:sz w:val="24"/>
          <w:szCs w:val="24"/>
        </w:rPr>
        <w:t>lockdown</w:t>
      </w:r>
      <w:r w:rsidRPr="00A9773A">
        <w:rPr>
          <w:rFonts w:asciiTheme="minorHAnsi" w:hAnsiTheme="minorHAnsi" w:cstheme="minorHAnsi"/>
          <w:sz w:val="24"/>
          <w:szCs w:val="24"/>
        </w:rPr>
        <w:t xml:space="preserve">, infatti, 1.600 strutture cinematografiche hanno sospeso la loro attività, per un totale di oltre 4.000 schermi su tutto il territorio nazionale. </w:t>
      </w:r>
    </w:p>
    <w:p w14:paraId="2E162BBC" w14:textId="77777777" w:rsidR="00A9773A" w:rsidRPr="00A9773A" w:rsidRDefault="00A9773A" w:rsidP="00A9773A">
      <w:pPr>
        <w:pStyle w:val="Nessunaspaziatura"/>
        <w:spacing w:line="259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E3D6214" w14:textId="63E85D60" w:rsidR="00A9773A" w:rsidRPr="00A9773A" w:rsidRDefault="00A9773A" w:rsidP="00A9773A">
      <w:pPr>
        <w:widowControl w:val="0"/>
        <w:autoSpaceDE w:val="0"/>
        <w:autoSpaceDN w:val="0"/>
        <w:adjustRightInd w:val="0"/>
        <w:spacing w:line="259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lang w:val="it"/>
        </w:rPr>
        <w:t>«</w:t>
      </w:r>
      <w:r w:rsidRPr="00A9773A">
        <w:rPr>
          <w:rFonts w:asciiTheme="minorHAnsi" w:hAnsiTheme="minorHAnsi" w:cstheme="minorHAnsi"/>
          <w:i/>
          <w:iCs/>
          <w:sz w:val="24"/>
          <w:szCs w:val="24"/>
          <w:lang w:val="it"/>
        </w:rPr>
        <w:t>Soltanto nel Triveneto, dove 126 sale cinematografiche con 360 schermi hanno chiuso dal 23 febbraio scorso</w:t>
      </w:r>
      <w:r>
        <w:rPr>
          <w:rFonts w:asciiTheme="minorHAnsi" w:hAnsiTheme="minorHAnsi" w:cstheme="minorHAnsi"/>
          <w:sz w:val="24"/>
          <w:szCs w:val="24"/>
          <w:lang w:val="it"/>
        </w:rPr>
        <w:t xml:space="preserve"> - </w:t>
      </w:r>
      <w:r w:rsidRPr="00A9773A">
        <w:rPr>
          <w:rFonts w:asciiTheme="minorHAnsi" w:hAnsiTheme="minorHAnsi" w:cstheme="minorHAnsi"/>
          <w:sz w:val="24"/>
          <w:szCs w:val="24"/>
          <w:lang w:val="it"/>
        </w:rPr>
        <w:t xml:space="preserve">dichiara </w:t>
      </w:r>
      <w:r w:rsidRPr="00A9773A">
        <w:rPr>
          <w:rFonts w:asciiTheme="minorHAnsi" w:hAnsiTheme="minorHAnsi" w:cstheme="minorHAnsi"/>
          <w:b/>
          <w:bCs/>
          <w:sz w:val="24"/>
          <w:szCs w:val="24"/>
        </w:rPr>
        <w:t>Massimo Lazzeri</w:t>
      </w:r>
      <w:r w:rsidRPr="00A9773A">
        <w:rPr>
          <w:rFonts w:asciiTheme="minorHAnsi" w:hAnsiTheme="minorHAnsi" w:cstheme="minorHAnsi"/>
          <w:sz w:val="24"/>
          <w:szCs w:val="24"/>
        </w:rPr>
        <w:t xml:space="preserve">, </w:t>
      </w:r>
      <w:r w:rsidRPr="00A9773A">
        <w:rPr>
          <w:rFonts w:asciiTheme="minorHAnsi" w:hAnsiTheme="minorHAnsi" w:cstheme="minorHAnsi"/>
          <w:b/>
          <w:bCs/>
          <w:sz w:val="24"/>
          <w:szCs w:val="24"/>
        </w:rPr>
        <w:t>Presidente ANEC Tre Venezie</w:t>
      </w:r>
      <w:r>
        <w:rPr>
          <w:rFonts w:asciiTheme="minorHAnsi" w:hAnsiTheme="minorHAnsi" w:cstheme="minorHAnsi"/>
          <w:sz w:val="24"/>
          <w:szCs w:val="24"/>
        </w:rPr>
        <w:t>-</w:t>
      </w:r>
      <w:r w:rsidRPr="00A9773A">
        <w:rPr>
          <w:rFonts w:asciiTheme="minorHAnsi" w:hAnsiTheme="minorHAnsi" w:cstheme="minorHAnsi"/>
          <w:sz w:val="24"/>
          <w:szCs w:val="24"/>
        </w:rPr>
        <w:t xml:space="preserve"> </w:t>
      </w:r>
      <w:r w:rsidRPr="00A9773A">
        <w:rPr>
          <w:rFonts w:asciiTheme="minorHAnsi" w:hAnsiTheme="minorHAnsi" w:cstheme="minorHAnsi"/>
          <w:i/>
          <w:iCs/>
          <w:sz w:val="24"/>
          <w:szCs w:val="24"/>
          <w:lang w:val="it"/>
        </w:rPr>
        <w:t>si calcolano 15 milioni di euro di perdite da biglietteria e oltre 2 milioni di spettatori in meno</w:t>
      </w:r>
      <w:r>
        <w:rPr>
          <w:rFonts w:asciiTheme="minorHAnsi" w:hAnsiTheme="minorHAnsi" w:cstheme="minorHAnsi"/>
          <w:sz w:val="24"/>
          <w:szCs w:val="24"/>
          <w:lang w:val="it"/>
        </w:rPr>
        <w:t>»</w:t>
      </w:r>
    </w:p>
    <w:p w14:paraId="337FE758" w14:textId="53D20F0B" w:rsidR="003E6C8C" w:rsidRPr="00F64701" w:rsidRDefault="00F64701" w:rsidP="00F64701">
      <w:pPr>
        <w:pStyle w:val="Nessunaspaziatura"/>
        <w:spacing w:line="259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F64701">
        <w:rPr>
          <w:rFonts w:asciiTheme="minorHAnsi" w:hAnsiTheme="minorHAnsi" w:cstheme="minorHAnsi"/>
          <w:b/>
          <w:bCs/>
          <w:sz w:val="24"/>
          <w:szCs w:val="24"/>
        </w:rPr>
        <w:lastRenderedPageBreak/>
        <w:t>Per informazioni</w:t>
      </w:r>
    </w:p>
    <w:p w14:paraId="3C97F72E" w14:textId="6A2B5233" w:rsidR="00F64701" w:rsidRDefault="00F64701" w:rsidP="00F64701">
      <w:pPr>
        <w:pStyle w:val="Nessunaspaziatura"/>
        <w:spacing w:line="259" w:lineRule="auto"/>
        <w:jc w:val="both"/>
        <w:rPr>
          <w:rFonts w:asciiTheme="minorHAnsi" w:hAnsiTheme="minorHAnsi" w:cstheme="minorHAnsi"/>
          <w:sz w:val="24"/>
          <w:szCs w:val="24"/>
        </w:rPr>
      </w:pPr>
      <w:hyperlink r:id="rId7" w:history="1">
        <w:r w:rsidRPr="00E00436">
          <w:rPr>
            <w:rStyle w:val="Collegamentoipertestuale"/>
            <w:rFonts w:asciiTheme="minorHAnsi" w:hAnsiTheme="minorHAnsi" w:cstheme="minorHAnsi"/>
            <w:sz w:val="24"/>
            <w:szCs w:val="24"/>
          </w:rPr>
          <w:t>agis3ve@agistriveneto.it</w:t>
        </w:r>
      </w:hyperlink>
      <w:r>
        <w:rPr>
          <w:rFonts w:asciiTheme="minorHAnsi" w:hAnsiTheme="minorHAnsi" w:cstheme="minorHAnsi"/>
          <w:sz w:val="24"/>
          <w:szCs w:val="24"/>
        </w:rPr>
        <w:br/>
      </w:r>
      <w:hyperlink r:id="rId8" w:history="1">
        <w:r w:rsidRPr="00E00436">
          <w:rPr>
            <w:rStyle w:val="Collegamentoipertestuale"/>
            <w:rFonts w:asciiTheme="minorHAnsi" w:hAnsiTheme="minorHAnsi" w:cstheme="minorHAnsi"/>
            <w:sz w:val="24"/>
            <w:szCs w:val="24"/>
          </w:rPr>
          <w:t>www.agistriveneto.it</w:t>
        </w:r>
      </w:hyperlink>
    </w:p>
    <w:p w14:paraId="1E755FA0" w14:textId="6038B9DA" w:rsidR="00F64701" w:rsidRDefault="00F64701" w:rsidP="00F64701">
      <w:pPr>
        <w:pStyle w:val="Nessunaspaziatura"/>
        <w:spacing w:line="259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4F517FF" w14:textId="2042B616" w:rsidR="002C7541" w:rsidRPr="00B37442" w:rsidRDefault="000A16BE">
      <w:pPr>
        <w:rPr>
          <w:rFonts w:cs="Calibri"/>
          <w:sz w:val="24"/>
          <w:szCs w:val="24"/>
        </w:rPr>
      </w:pPr>
      <w:r w:rsidRPr="00517596">
        <w:rPr>
          <w:rFonts w:cs="Calibri"/>
          <w:b/>
          <w:bCs/>
          <w:sz w:val="24"/>
          <w:szCs w:val="24"/>
        </w:rPr>
        <w:t>Ufficio Stampa Unione Interregionale Triveneta AGIS</w:t>
      </w:r>
      <w:r w:rsidRPr="00517596">
        <w:rPr>
          <w:rFonts w:cs="Calibri"/>
          <w:sz w:val="24"/>
          <w:szCs w:val="24"/>
        </w:rPr>
        <w:br/>
      </w:r>
      <w:r w:rsidRPr="006239C7">
        <w:rPr>
          <w:rFonts w:cs="Calibri"/>
          <w:b/>
          <w:bCs/>
          <w:sz w:val="24"/>
          <w:szCs w:val="24"/>
        </w:rPr>
        <w:t>Studio Pierrepi</w:t>
      </w:r>
      <w:r w:rsidR="006239C7">
        <w:rPr>
          <w:rFonts w:cs="Calibri"/>
          <w:sz w:val="24"/>
          <w:szCs w:val="24"/>
        </w:rPr>
        <w:br/>
      </w:r>
      <w:r w:rsidRPr="006239C7">
        <w:rPr>
          <w:rFonts w:cs="Calibri"/>
          <w:b/>
          <w:bCs/>
          <w:sz w:val="24"/>
          <w:szCs w:val="24"/>
        </w:rPr>
        <w:t>Alessandra Canella</w:t>
      </w:r>
      <w:r w:rsidR="006239C7">
        <w:rPr>
          <w:rFonts w:cs="Calibri"/>
          <w:sz w:val="24"/>
          <w:szCs w:val="24"/>
        </w:rPr>
        <w:br/>
        <w:t>3483423647</w:t>
      </w:r>
      <w:r w:rsidRPr="006239C7">
        <w:rPr>
          <w:rFonts w:cs="Calibri"/>
          <w:sz w:val="24"/>
          <w:szCs w:val="24"/>
        </w:rPr>
        <w:br/>
      </w:r>
      <w:hyperlink r:id="rId9" w:history="1">
        <w:r w:rsidRPr="006239C7">
          <w:rPr>
            <w:rStyle w:val="Collegamentoipertestuale"/>
            <w:rFonts w:cs="Calibri"/>
            <w:sz w:val="24"/>
            <w:szCs w:val="24"/>
          </w:rPr>
          <w:t>canella@studiopierrepi.it</w:t>
        </w:r>
      </w:hyperlink>
      <w:r w:rsidR="006239C7">
        <w:rPr>
          <w:rStyle w:val="Collegamentoipertestuale"/>
          <w:rFonts w:cs="Calibri"/>
          <w:color w:val="auto"/>
          <w:sz w:val="24"/>
          <w:szCs w:val="24"/>
          <w:u w:val="none"/>
        </w:rPr>
        <w:br/>
      </w:r>
      <w:r w:rsidR="006239C7" w:rsidRPr="006239C7">
        <w:rPr>
          <w:b/>
          <w:bCs/>
          <w:sz w:val="24"/>
          <w:szCs w:val="24"/>
        </w:rPr>
        <w:t>Giuseppe Bettiol</w:t>
      </w:r>
      <w:r w:rsidR="006239C7" w:rsidRPr="006239C7">
        <w:rPr>
          <w:sz w:val="24"/>
          <w:szCs w:val="24"/>
        </w:rPr>
        <w:br/>
        <w:t>349.1734262</w:t>
      </w:r>
      <w:r w:rsidR="006239C7" w:rsidRPr="006239C7">
        <w:rPr>
          <w:sz w:val="24"/>
          <w:szCs w:val="24"/>
        </w:rPr>
        <w:br/>
      </w:r>
      <w:hyperlink r:id="rId10" w:history="1">
        <w:r w:rsidR="006239C7" w:rsidRPr="00E00436">
          <w:rPr>
            <w:rStyle w:val="Collegamentoipertestuale"/>
            <w:sz w:val="24"/>
            <w:szCs w:val="24"/>
          </w:rPr>
          <w:t>comunicati@giuseppebettiol.it</w:t>
        </w:r>
      </w:hyperlink>
      <w:r w:rsidR="006239C7">
        <w:rPr>
          <w:sz w:val="24"/>
          <w:szCs w:val="24"/>
        </w:rPr>
        <w:br/>
      </w:r>
      <w:hyperlink r:id="rId11" w:history="1">
        <w:r w:rsidR="006239C7" w:rsidRPr="00E00436">
          <w:rPr>
            <w:rStyle w:val="Collegamentoipertestuale"/>
            <w:rFonts w:cs="Calibri"/>
            <w:sz w:val="24"/>
            <w:szCs w:val="24"/>
          </w:rPr>
          <w:t>www.studiopierrepi.it</w:t>
        </w:r>
      </w:hyperlink>
      <w:bookmarkEnd w:id="0"/>
    </w:p>
    <w:sectPr w:rsidR="002C7541" w:rsidRPr="00B37442" w:rsidSect="00AE58F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D31A68" w14:textId="77777777" w:rsidR="0092502F" w:rsidRDefault="0092502F" w:rsidP="006E296C">
      <w:pPr>
        <w:spacing w:after="0" w:line="240" w:lineRule="auto"/>
      </w:pPr>
      <w:r>
        <w:separator/>
      </w:r>
    </w:p>
  </w:endnote>
  <w:endnote w:type="continuationSeparator" w:id="0">
    <w:p w14:paraId="424E3B1E" w14:textId="77777777" w:rsidR="0092502F" w:rsidRDefault="0092502F" w:rsidP="006E2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EC6039" w14:textId="77777777" w:rsidR="0092502F" w:rsidRDefault="0092502F" w:rsidP="006E296C">
      <w:pPr>
        <w:spacing w:after="0" w:line="240" w:lineRule="auto"/>
      </w:pPr>
      <w:r>
        <w:separator/>
      </w:r>
    </w:p>
  </w:footnote>
  <w:footnote w:type="continuationSeparator" w:id="0">
    <w:p w14:paraId="3B18E846" w14:textId="77777777" w:rsidR="0092502F" w:rsidRDefault="0092502F" w:rsidP="006E29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296C"/>
    <w:rsid w:val="000A16BE"/>
    <w:rsid w:val="0018405D"/>
    <w:rsid w:val="00262ADA"/>
    <w:rsid w:val="002709A0"/>
    <w:rsid w:val="002C7541"/>
    <w:rsid w:val="00391B53"/>
    <w:rsid w:val="003E6C8C"/>
    <w:rsid w:val="00431DDB"/>
    <w:rsid w:val="005A2B89"/>
    <w:rsid w:val="006239C7"/>
    <w:rsid w:val="00623E66"/>
    <w:rsid w:val="006E296C"/>
    <w:rsid w:val="00875EF6"/>
    <w:rsid w:val="0092502F"/>
    <w:rsid w:val="00A9773A"/>
    <w:rsid w:val="00B37442"/>
    <w:rsid w:val="00F35181"/>
    <w:rsid w:val="00F64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1B27C9B"/>
  <w15:docId w15:val="{6E725CD6-EC85-45BB-BA5F-791DD1C1A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E296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E296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E296C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6E296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E296C"/>
    <w:rPr>
      <w:rFonts w:ascii="Calibri" w:eastAsia="Calibri" w:hAnsi="Calibri" w:cs="Times New Roman"/>
    </w:rPr>
  </w:style>
  <w:style w:type="character" w:styleId="Collegamentoipertestuale">
    <w:name w:val="Hyperlink"/>
    <w:basedOn w:val="Carpredefinitoparagrafo"/>
    <w:uiPriority w:val="99"/>
    <w:unhideWhenUsed/>
    <w:rsid w:val="006E296C"/>
    <w:rPr>
      <w:color w:val="0563C1" w:themeColor="hyperlink"/>
      <w:u w:val="single"/>
    </w:rPr>
  </w:style>
  <w:style w:type="paragraph" w:styleId="Nessunaspaziatura">
    <w:name w:val="No Spacing"/>
    <w:uiPriority w:val="1"/>
    <w:qFormat/>
    <w:rsid w:val="006E296C"/>
    <w:pPr>
      <w:spacing w:after="0" w:line="240" w:lineRule="auto"/>
    </w:pPr>
    <w:rPr>
      <w:rFonts w:ascii="Calibri" w:eastAsia="Calibri" w:hAnsi="Calibri" w:cs="Times New Roman"/>
    </w:rPr>
  </w:style>
  <w:style w:type="character" w:styleId="Menzionenonrisolta">
    <w:name w:val="Unresolved Mention"/>
    <w:basedOn w:val="Carpredefinitoparagrafo"/>
    <w:uiPriority w:val="99"/>
    <w:semiHidden/>
    <w:unhideWhenUsed/>
    <w:rsid w:val="00F647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istriveneto.it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agis3ve@agistriveneto.it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yperlink" Target="http://www.studiopierrepi.it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comunicati@giuseppebettiol.it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canella@studiopierrep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</dc:creator>
  <cp:keywords/>
  <dc:description/>
  <cp:lastModifiedBy>Giuseppe Bettiol</cp:lastModifiedBy>
  <cp:revision>14</cp:revision>
  <dcterms:created xsi:type="dcterms:W3CDTF">2020-05-06T13:31:00Z</dcterms:created>
  <dcterms:modified xsi:type="dcterms:W3CDTF">2020-05-07T09:38:00Z</dcterms:modified>
</cp:coreProperties>
</file>