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731200" cy="2120900"/>
            <wp:effectExtent b="0" l="0" r="0" t="0"/>
            <wp:docPr descr="DT-2016_Facebook-851x315.jpg" id="1" name="image01.jpg"/>
            <a:graphic>
              <a:graphicData uri="http://schemas.openxmlformats.org/drawingml/2006/picture">
                <pic:pic>
                  <pic:nvPicPr>
                    <pic:cNvPr descr="DT-2016_Facebook-851x315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2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Droid Sans" w:cs="Droid Sans" w:eastAsia="Droid Sans" w:hAnsi="Droid Sans"/>
          <w:b w:val="1"/>
          <w:sz w:val="42"/>
          <w:szCs w:val="42"/>
          <w:rtl w:val="0"/>
        </w:rPr>
        <w:t xml:space="preserve">DETOUR. FESTIVAL DEL CINEMA DI VIAGGIO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Droid Sans" w:cs="Droid Sans" w:eastAsia="Droid Sans" w:hAnsi="Droid Sans"/>
          <w:sz w:val="28"/>
          <w:szCs w:val="28"/>
          <w:rtl w:val="0"/>
        </w:rPr>
        <w:t xml:space="preserve">Padova | 4-9 ottobre 2016 | 5a edizione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Droid Sans" w:cs="Droid Sans" w:eastAsia="Droid Sans" w:hAnsi="Droid Sans"/>
          <w:b w:val="1"/>
          <w:sz w:val="36"/>
          <w:szCs w:val="36"/>
          <w:rtl w:val="0"/>
        </w:rPr>
        <w:t xml:space="preserve">COMUNICATO GENERALE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Dal 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4 al 9 ottobre 2016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 prende il via a 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Padova 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la quinta edizione di 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Detour. Festival del Cinema di Viaggio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. Giunto alla 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quinta edizione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, appuntamento ormai insostituibile all’interno della proposta culturale della città, il Festival - organizzato dall’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associazione Cinerama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, diretto da 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Marco Segato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 e presieduto da 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Francesco Bonsembiante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 - si propone come luogo di incontro e confronto sul tema del viaggio, con una serie di film inediti, concerti, eventi speciali, laboratori, performance, presentazioni e incontri con gli autori.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La prima giornata di Festival, 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martedì 4 ottobre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, vede in programma il primo 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evento speciale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: lo scrittore 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Francesco Maino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, già autore del fortunato romanzo </w:t>
      </w:r>
      <w:r w:rsidDel="00000000" w:rsidR="00000000" w:rsidRPr="00000000">
        <w:rPr>
          <w:rFonts w:ascii="Roboto Slab" w:cs="Roboto Slab" w:eastAsia="Roboto Slab" w:hAnsi="Roboto Slab"/>
          <w:i w:val="1"/>
          <w:sz w:val="24"/>
          <w:szCs w:val="24"/>
          <w:rtl w:val="0"/>
        </w:rPr>
        <w:t xml:space="preserve">Cartongesso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, proporrà, presso il 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Cinema PortoAstra (ore 21.00)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 Slab" w:cs="Roboto Slab" w:eastAsia="Roboto Slab" w:hAnsi="Roboto Slab"/>
          <w:b w:val="1"/>
          <w:i w:val="1"/>
          <w:sz w:val="24"/>
          <w:szCs w:val="24"/>
          <w:rtl w:val="0"/>
        </w:rPr>
        <w:t xml:space="preserve">Ratatuja - Parole alla prova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, un eccitante </w:t>
      </w:r>
      <w:r w:rsidDel="00000000" w:rsidR="00000000" w:rsidRPr="00000000">
        <w:rPr>
          <w:rFonts w:ascii="Roboto Slab" w:cs="Roboto Slab" w:eastAsia="Roboto Slab" w:hAnsi="Roboto Slab"/>
          <w:b w:val="1"/>
          <w:i w:val="1"/>
          <w:sz w:val="24"/>
          <w:szCs w:val="24"/>
          <w:rtl w:val="0"/>
        </w:rPr>
        <w:t xml:space="preserve">reading 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accompagnato dalla libera improvvisazione electro-jazz degli 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Schrödinger’s Cat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 e dall’arrabbiata raffica iconografica delle immagini create da 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Marco Maschietto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Roboto Slab" w:cs="Roboto Slab" w:eastAsia="Roboto Slab" w:hAnsi="Roboto Slab"/>
          <w:i w:val="1"/>
          <w:sz w:val="24"/>
          <w:szCs w:val="24"/>
          <w:rtl w:val="0"/>
        </w:rPr>
        <w:t xml:space="preserve">Ratatuja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 è un evento realizzato in collaborazione con il 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Centro d’Arte degli Studenti dell’Università di Padova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Biglietto intero 10€; Biglietto studenti dell’Università di Padova: 1€.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Nel pomeriggio 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(ore 17.30)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, un appuntamento presso la 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Libreria Pangea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, storica libreria di viaggio nel cuore di Padova: </w:t>
      </w:r>
      <w:r w:rsidDel="00000000" w:rsidR="00000000" w:rsidRPr="00000000">
        <w:rPr>
          <w:rFonts w:ascii="Roboto Slab" w:cs="Roboto Slab" w:eastAsia="Roboto Slab" w:hAnsi="Roboto Slab"/>
          <w:b w:val="1"/>
          <w:i w:val="1"/>
          <w:sz w:val="24"/>
          <w:szCs w:val="24"/>
          <w:rtl w:val="0"/>
        </w:rPr>
        <w:t xml:space="preserve">Fogli di viaggio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, dedicato al fenomeno delle 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editoriales cartoneras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, piccole cooperative sudamericane che si riuniscono per produrre libri - di autori nuovi o già conosciuti - rilegati col cartone. L’incontro si comporrà di tre momenti: la proiezione del documentario </w:t>
      </w:r>
      <w:r w:rsidDel="00000000" w:rsidR="00000000" w:rsidRPr="00000000">
        <w:rPr>
          <w:rFonts w:ascii="Roboto Slab" w:cs="Roboto Slab" w:eastAsia="Roboto Slab" w:hAnsi="Roboto Slab"/>
          <w:b w:val="1"/>
          <w:i w:val="1"/>
          <w:sz w:val="24"/>
          <w:szCs w:val="24"/>
          <w:rtl w:val="0"/>
        </w:rPr>
        <w:t xml:space="preserve">Carretera cartonera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, delle registe Anna Trento e Marta Marcusi; la presentazione del progetto cartonero </w:t>
      </w:r>
      <w:r w:rsidDel="00000000" w:rsidR="00000000" w:rsidRPr="00000000">
        <w:rPr>
          <w:rFonts w:ascii="Roboto Slab" w:cs="Roboto Slab" w:eastAsia="Roboto Slab" w:hAnsi="Roboto Slab"/>
          <w:b w:val="1"/>
          <w:i w:val="1"/>
          <w:sz w:val="24"/>
          <w:szCs w:val="24"/>
          <w:rtl w:val="0"/>
        </w:rPr>
        <w:t xml:space="preserve">Fogli di viaggio - bambini poetici viaggianti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, con 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Roberta Scalone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Giandomenico Tono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; la messa all’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asta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 (battitore d’asta, l’attore 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Loris Contarini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) delle ultime dieci copie di </w:t>
      </w:r>
      <w:r w:rsidDel="00000000" w:rsidR="00000000" w:rsidRPr="00000000">
        <w:rPr>
          <w:rFonts w:ascii="Roboto Slab" w:cs="Roboto Slab" w:eastAsia="Roboto Slab" w:hAnsi="Roboto Slab"/>
          <w:i w:val="1"/>
          <w:sz w:val="24"/>
          <w:szCs w:val="24"/>
          <w:rtl w:val="0"/>
        </w:rPr>
        <w:t xml:space="preserve">Fogli di viaggio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. Il ricavato dell’iniziativa andrà a costituire la biblioteca della classe VB della scuola Giovanni XXIII e a supportare nuovi progetti cartoneri. 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Ingresso gratuito.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Detour. Festival del Cinema di Viaggio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 è realizzato con il contributo di 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Ministero dei beni e delle attività culturali e del turismo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 e del 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Comune di Padova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 e il sostegno di 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Fondazione Cassa di Risparmio di Padova e Rovigo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. Sponsor del progetto sono 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AcegasApsAmga 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e 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Montura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. Si ringraziano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 Cassa di Risparmio del Veneto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Padova Terme Euganee Convention &amp; Visitors Bureau (Consorzio DMO Padova)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. Il Festival si avvale del patrocinio del 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Ministero dei beni e delle attività culturali e del turismo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, della 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Regione del Veneto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, della 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Provincia di Padova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, del 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Comune di Padova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 e dell'</w:t>
      </w: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Università degli Studi di Padova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Detour. Festival del Cinema di Viaggio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info@detourfilmfestival.com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www.detourfilmfestival.com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Ufficio Stampa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Studio Pierrepi – Alessandra Canella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via Belle Parti, 17 – 35139 Padova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www.studiopierrepi.it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Roboto Slab" w:cs="Roboto Slab" w:eastAsia="Roboto Slab" w:hAnsi="Roboto Slab"/>
          <w:b w:val="1"/>
          <w:color w:val="434343"/>
          <w:sz w:val="24"/>
          <w:szCs w:val="24"/>
          <w:rtl w:val="0"/>
        </w:rPr>
        <w:t xml:space="preserve">Francesco Maino</w:t>
      </w:r>
      <w:r w:rsidDel="00000000" w:rsidR="00000000" w:rsidRPr="00000000">
        <w:rPr>
          <w:rFonts w:ascii="Roboto Slab" w:cs="Roboto Slab" w:eastAsia="Roboto Slab" w:hAnsi="Roboto Slab"/>
          <w:color w:val="434343"/>
          <w:sz w:val="24"/>
          <w:szCs w:val="24"/>
          <w:rtl w:val="0"/>
        </w:rPr>
        <w:t xml:space="preserve"> nasce nel 1972 a Motta di Livenza, nella Marca Trevigiana. Oggi risiede a San Donà di Piave, e fa l’avvocato penalista a Venezia. </w:t>
      </w:r>
      <w:r w:rsidDel="00000000" w:rsidR="00000000" w:rsidRPr="00000000">
        <w:rPr>
          <w:rFonts w:ascii="Roboto Slab" w:cs="Roboto Slab" w:eastAsia="Roboto Slab" w:hAnsi="Roboto Slab"/>
          <w:i w:val="1"/>
          <w:color w:val="434343"/>
          <w:sz w:val="24"/>
          <w:szCs w:val="24"/>
          <w:rtl w:val="0"/>
        </w:rPr>
        <w:t xml:space="preserve">Cartongesso</w:t>
      </w:r>
      <w:r w:rsidDel="00000000" w:rsidR="00000000" w:rsidRPr="00000000">
        <w:rPr>
          <w:rFonts w:ascii="Roboto Slab" w:cs="Roboto Slab" w:eastAsia="Roboto Slab" w:hAnsi="Roboto Slab"/>
          <w:color w:val="434343"/>
          <w:sz w:val="24"/>
          <w:szCs w:val="24"/>
          <w:rtl w:val="0"/>
        </w:rPr>
        <w:t xml:space="preserve">, pubblicato da Einaudi nella collana dei Supercoralli e premiato con il Calvino, è il suo primo libro.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 Slab">
    <w:embedRegular w:fontKey="{00000000-0000-0000-0000-000000000000}" r:id="rId1" w:subsetted="0"/>
    <w:embedBold w:fontKey="{00000000-0000-0000-0000-000000000000}" r:id="rId2" w:subsetted="0"/>
  </w:font>
  <w:font w:name="Droid San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DroidSans-regular.ttf"/><Relationship Id="rId4" Type="http://schemas.openxmlformats.org/officeDocument/2006/relationships/font" Target="fonts/DroidSans-bold.ttf"/></Relationships>
</file>