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15" w:rsidRDefault="002D25BF" w:rsidP="00D03D1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20130" cy="15798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OPV Febbra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D15" w:rsidRDefault="00D03D15" w:rsidP="00D03D15">
      <w:pPr>
        <w:jc w:val="both"/>
        <w:rPr>
          <w:sz w:val="24"/>
          <w:szCs w:val="24"/>
        </w:rPr>
      </w:pPr>
    </w:p>
    <w:p w:rsidR="00D03D15" w:rsidRDefault="009B6973" w:rsidP="00D03D15">
      <w:pPr>
        <w:jc w:val="both"/>
        <w:rPr>
          <w:b/>
          <w:color w:val="FF0000"/>
          <w:sz w:val="28"/>
          <w:szCs w:val="28"/>
        </w:rPr>
      </w:pPr>
      <w:r w:rsidRPr="009B6973">
        <w:rPr>
          <w:b/>
          <w:color w:val="FF0000"/>
          <w:sz w:val="28"/>
          <w:szCs w:val="28"/>
        </w:rPr>
        <w:t>Orchestra di Padova e del Veneto: musica classica per tutte le età</w:t>
      </w:r>
    </w:p>
    <w:p w:rsidR="009B6973" w:rsidRPr="009B6973" w:rsidRDefault="009B6973" w:rsidP="009B6973">
      <w:pPr>
        <w:jc w:val="both"/>
        <w:rPr>
          <w:sz w:val="24"/>
          <w:szCs w:val="24"/>
        </w:rPr>
      </w:pPr>
      <w:r w:rsidRPr="009B6973">
        <w:rPr>
          <w:sz w:val="24"/>
          <w:szCs w:val="24"/>
        </w:rPr>
        <w:t xml:space="preserve">Si preannuncia un mese di febbraio estremamente ricco per </w:t>
      </w:r>
      <w:r w:rsidRPr="009B6973">
        <w:rPr>
          <w:b/>
          <w:sz w:val="24"/>
          <w:szCs w:val="24"/>
        </w:rPr>
        <w:t>l’Orchestra di Padova e del Veneto</w:t>
      </w:r>
      <w:r w:rsidRPr="009B6973">
        <w:rPr>
          <w:sz w:val="24"/>
          <w:szCs w:val="24"/>
        </w:rPr>
        <w:t xml:space="preserve"> impegnata, oltre che nella sua </w:t>
      </w:r>
      <w:r w:rsidRPr="009B6973">
        <w:rPr>
          <w:rFonts w:cs="Times New Roman"/>
          <w:bCs/>
          <w:sz w:val="24"/>
          <w:szCs w:val="24"/>
        </w:rPr>
        <w:t>50</w:t>
      </w:r>
      <w:r w:rsidRPr="009B6973">
        <w:rPr>
          <w:rFonts w:eastAsia="SimSun" w:cs="Times New Roman"/>
          <w:bCs/>
          <w:sz w:val="24"/>
          <w:szCs w:val="24"/>
        </w:rPr>
        <w:t>ª</w:t>
      </w:r>
      <w:r w:rsidRPr="009B6973">
        <w:rPr>
          <w:rFonts w:cs="Times New Roman"/>
          <w:bCs/>
          <w:sz w:val="24"/>
          <w:szCs w:val="24"/>
        </w:rPr>
        <w:t xml:space="preserve"> Stagione concertistica</w:t>
      </w:r>
      <w:r w:rsidRPr="009B6973">
        <w:rPr>
          <w:rFonts w:cs="Times New Roman"/>
          <w:bCs/>
          <w:sz w:val="24"/>
          <w:szCs w:val="24"/>
        </w:rPr>
        <w:t>, anche in progetti dedicati a bambini e ragazzi di tutte le età.</w:t>
      </w:r>
    </w:p>
    <w:p w:rsidR="00283F2C" w:rsidRPr="0028005D" w:rsidRDefault="00F5768F" w:rsidP="0028005D">
      <w:pPr>
        <w:jc w:val="both"/>
        <w:rPr>
          <w:sz w:val="24"/>
          <w:szCs w:val="24"/>
        </w:rPr>
      </w:pPr>
      <w:r>
        <w:rPr>
          <w:sz w:val="24"/>
          <w:szCs w:val="24"/>
        </w:rPr>
        <w:t>L’OPV</w:t>
      </w:r>
      <w:r w:rsidR="001718C3" w:rsidRPr="00D03D15">
        <w:rPr>
          <w:b/>
          <w:sz w:val="24"/>
          <w:szCs w:val="24"/>
        </w:rPr>
        <w:t xml:space="preserve"> </w:t>
      </w:r>
      <w:r w:rsidR="00913659">
        <w:rPr>
          <w:sz w:val="24"/>
          <w:szCs w:val="24"/>
        </w:rPr>
        <w:t>prosegue</w:t>
      </w:r>
      <w:r w:rsidR="001718C3" w:rsidRPr="00D03D15">
        <w:rPr>
          <w:sz w:val="24"/>
          <w:szCs w:val="24"/>
        </w:rPr>
        <w:t xml:space="preserve"> la propria attività concertistica del mese di febbraio con un appuntamento dedicato ai più piccoli. </w:t>
      </w:r>
      <w:r w:rsidR="001718C3" w:rsidRPr="00D03D15">
        <w:rPr>
          <w:b/>
          <w:sz w:val="24"/>
          <w:szCs w:val="24"/>
        </w:rPr>
        <w:t>S</w:t>
      </w:r>
      <w:r w:rsidR="001718C3" w:rsidRPr="00D03D15">
        <w:rPr>
          <w:b/>
          <w:sz w:val="24"/>
          <w:szCs w:val="24"/>
        </w:rPr>
        <w:t>abato 6 febbraio 2016</w:t>
      </w:r>
      <w:r w:rsidR="001718C3" w:rsidRPr="00D03D15">
        <w:rPr>
          <w:sz w:val="24"/>
          <w:szCs w:val="24"/>
        </w:rPr>
        <w:t xml:space="preserve">, alle </w:t>
      </w:r>
      <w:r w:rsidR="001718C3" w:rsidRPr="00D03D15">
        <w:rPr>
          <w:b/>
          <w:sz w:val="24"/>
          <w:szCs w:val="24"/>
        </w:rPr>
        <w:t>17.30</w:t>
      </w:r>
      <w:r w:rsidR="001718C3" w:rsidRPr="00D03D15">
        <w:rPr>
          <w:sz w:val="24"/>
          <w:szCs w:val="24"/>
        </w:rPr>
        <w:t xml:space="preserve"> la </w:t>
      </w:r>
      <w:r w:rsidR="001718C3" w:rsidRPr="00D03D15">
        <w:rPr>
          <w:b/>
          <w:sz w:val="24"/>
          <w:szCs w:val="24"/>
        </w:rPr>
        <w:t>Sala Polivalente S. Martino</w:t>
      </w:r>
      <w:r w:rsidR="001718C3" w:rsidRPr="00D03D15">
        <w:rPr>
          <w:sz w:val="24"/>
          <w:szCs w:val="24"/>
        </w:rPr>
        <w:t xml:space="preserve"> di </w:t>
      </w:r>
      <w:proofErr w:type="spellStart"/>
      <w:r w:rsidR="001718C3" w:rsidRPr="00D03D15">
        <w:rPr>
          <w:sz w:val="24"/>
          <w:szCs w:val="24"/>
        </w:rPr>
        <w:t>Voltabrusegana</w:t>
      </w:r>
      <w:proofErr w:type="spellEnd"/>
      <w:r w:rsidR="001718C3" w:rsidRPr="00D03D15">
        <w:rPr>
          <w:sz w:val="24"/>
          <w:szCs w:val="24"/>
        </w:rPr>
        <w:t xml:space="preserve"> a </w:t>
      </w:r>
      <w:r w:rsidR="001718C3" w:rsidRPr="00D03D15">
        <w:rPr>
          <w:sz w:val="24"/>
          <w:szCs w:val="24"/>
        </w:rPr>
        <w:t>Padova</w:t>
      </w:r>
      <w:r w:rsidR="001718C3" w:rsidRPr="00D03D15">
        <w:rPr>
          <w:sz w:val="24"/>
          <w:szCs w:val="24"/>
        </w:rPr>
        <w:t xml:space="preserve"> si riempirà di bambini per l’appuntamento con </w:t>
      </w:r>
      <w:r w:rsidR="001718C3" w:rsidRPr="00D03D15">
        <w:rPr>
          <w:b/>
          <w:sz w:val="24"/>
          <w:szCs w:val="24"/>
        </w:rPr>
        <w:t>“</w:t>
      </w:r>
      <w:r w:rsidR="00283F2C" w:rsidRPr="00D03D15">
        <w:rPr>
          <w:b/>
          <w:sz w:val="24"/>
          <w:szCs w:val="24"/>
        </w:rPr>
        <w:t xml:space="preserve">OPV </w:t>
      </w:r>
      <w:proofErr w:type="spellStart"/>
      <w:r w:rsidR="00283F2C" w:rsidRPr="00D03D15">
        <w:rPr>
          <w:b/>
          <w:sz w:val="24"/>
          <w:szCs w:val="24"/>
        </w:rPr>
        <w:t>Kidslab</w:t>
      </w:r>
      <w:proofErr w:type="spellEnd"/>
      <w:r w:rsidR="00283F2C" w:rsidRPr="00D03D15">
        <w:rPr>
          <w:b/>
          <w:sz w:val="24"/>
          <w:szCs w:val="24"/>
        </w:rPr>
        <w:t>/</w:t>
      </w:r>
      <w:proofErr w:type="spellStart"/>
      <w:r w:rsidR="00283F2C" w:rsidRPr="00D03D15">
        <w:rPr>
          <w:b/>
          <w:sz w:val="24"/>
          <w:szCs w:val="24"/>
        </w:rPr>
        <w:t>Tuttigiuperterra</w:t>
      </w:r>
      <w:proofErr w:type="spellEnd"/>
      <w:r w:rsidR="00283F2C" w:rsidRPr="00D03D15">
        <w:rPr>
          <w:b/>
          <w:sz w:val="24"/>
          <w:szCs w:val="24"/>
        </w:rPr>
        <w:t>”</w:t>
      </w:r>
      <w:r w:rsidR="009B6973">
        <w:rPr>
          <w:sz w:val="24"/>
          <w:szCs w:val="24"/>
        </w:rPr>
        <w:t xml:space="preserve"> che li vedrà prendere d’assalto il direttore </w:t>
      </w:r>
      <w:r w:rsidR="009B6973" w:rsidRPr="009B6973">
        <w:rPr>
          <w:b/>
          <w:sz w:val="24"/>
          <w:szCs w:val="24"/>
        </w:rPr>
        <w:t xml:space="preserve">Matteo </w:t>
      </w:r>
      <w:proofErr w:type="spellStart"/>
      <w:r w:rsidR="009B6973" w:rsidRPr="009B6973">
        <w:rPr>
          <w:b/>
          <w:sz w:val="24"/>
          <w:szCs w:val="24"/>
        </w:rPr>
        <w:t>Valbusa</w:t>
      </w:r>
      <w:proofErr w:type="spellEnd"/>
      <w:r w:rsidR="009B6973">
        <w:rPr>
          <w:sz w:val="24"/>
          <w:szCs w:val="24"/>
        </w:rPr>
        <w:t xml:space="preserve"> e gli orchestrali, sedendosi tra di loro</w:t>
      </w:r>
      <w:r w:rsidR="001718C3" w:rsidRPr="00D03D15">
        <w:rPr>
          <w:sz w:val="24"/>
          <w:szCs w:val="24"/>
        </w:rPr>
        <w:t xml:space="preserve">. </w:t>
      </w:r>
      <w:r w:rsidR="001718C3" w:rsidRPr="00D03D15">
        <w:rPr>
          <w:b/>
          <w:sz w:val="24"/>
          <w:szCs w:val="24"/>
        </w:rPr>
        <w:t>Nessun palco, nessuna platea</w:t>
      </w:r>
      <w:r w:rsidR="00283F2C" w:rsidRPr="00D03D15">
        <w:rPr>
          <w:b/>
          <w:sz w:val="24"/>
          <w:szCs w:val="24"/>
        </w:rPr>
        <w:t xml:space="preserve">, </w:t>
      </w:r>
      <w:r w:rsidR="00283F2C" w:rsidRPr="00D03D15">
        <w:rPr>
          <w:b/>
          <w:sz w:val="24"/>
          <w:szCs w:val="24"/>
        </w:rPr>
        <w:t>è richiesto che i partecipanti portino con sé un cuscino</w:t>
      </w:r>
      <w:r w:rsidR="00283F2C" w:rsidRPr="00D03D15">
        <w:rPr>
          <w:sz w:val="24"/>
          <w:szCs w:val="24"/>
        </w:rPr>
        <w:t xml:space="preserve"> con cui sedersi sul pavimento. In esecuzione la </w:t>
      </w:r>
      <w:r w:rsidR="00283F2C" w:rsidRPr="009B6973">
        <w:rPr>
          <w:i/>
          <w:sz w:val="24"/>
          <w:szCs w:val="24"/>
        </w:rPr>
        <w:t>Sinfonia n. 83 "La gallina"</w:t>
      </w:r>
      <w:r w:rsidR="00283F2C" w:rsidRPr="00D03D15">
        <w:rPr>
          <w:sz w:val="24"/>
          <w:szCs w:val="24"/>
        </w:rPr>
        <w:t xml:space="preserve"> di </w:t>
      </w:r>
      <w:r w:rsidR="00283F2C" w:rsidRPr="009B6973">
        <w:rPr>
          <w:b/>
          <w:sz w:val="24"/>
          <w:szCs w:val="24"/>
        </w:rPr>
        <w:t>Joseph Haydn</w:t>
      </w:r>
      <w:r w:rsidR="00283F2C" w:rsidRPr="00D03D15">
        <w:rPr>
          <w:sz w:val="24"/>
          <w:szCs w:val="24"/>
        </w:rPr>
        <w:t xml:space="preserve">. Composta nel </w:t>
      </w:r>
      <w:r w:rsidR="00283F2C" w:rsidRPr="00D03D15">
        <w:rPr>
          <w:sz w:val="24"/>
          <w:szCs w:val="24"/>
        </w:rPr>
        <w:t>1785</w:t>
      </w:r>
      <w:r w:rsidR="00283F2C" w:rsidRPr="00D03D15">
        <w:rPr>
          <w:sz w:val="24"/>
          <w:szCs w:val="24"/>
        </w:rPr>
        <w:t xml:space="preserve"> l’opera deve il suo nome dal fatto che </w:t>
      </w:r>
      <w:r w:rsidR="00283F2C" w:rsidRPr="00D03D15">
        <w:rPr>
          <w:sz w:val="24"/>
          <w:szCs w:val="24"/>
        </w:rPr>
        <w:t xml:space="preserve">in alcuni passaggi </w:t>
      </w:r>
      <w:r w:rsidR="00283F2C" w:rsidRPr="00D03D15">
        <w:rPr>
          <w:sz w:val="24"/>
          <w:szCs w:val="24"/>
        </w:rPr>
        <w:t>dell’Allegro, primo movimento della Sinfonia, sembra effettivamente di poter sentire il verso della regina tra gli animali da cortile.</w:t>
      </w:r>
      <w:r w:rsidR="0028005D">
        <w:rPr>
          <w:sz w:val="24"/>
          <w:szCs w:val="24"/>
        </w:rPr>
        <w:t xml:space="preserve"> I biglietti - </w:t>
      </w:r>
      <w:r w:rsidR="0028005D" w:rsidRPr="0028005D">
        <w:rPr>
          <w:sz w:val="24"/>
          <w:szCs w:val="24"/>
        </w:rPr>
        <w:t>Adulti € 5, bambini e ragazzi fino a 12 anni € 3</w:t>
      </w:r>
      <w:r w:rsidR="0028005D">
        <w:rPr>
          <w:sz w:val="24"/>
          <w:szCs w:val="24"/>
        </w:rPr>
        <w:t xml:space="preserve"> - saranno i</w:t>
      </w:r>
      <w:r w:rsidR="0028005D" w:rsidRPr="0028005D">
        <w:rPr>
          <w:sz w:val="24"/>
          <w:szCs w:val="24"/>
        </w:rPr>
        <w:t>n vendita il giorno del conc</w:t>
      </w:r>
      <w:r w:rsidR="0028005D">
        <w:rPr>
          <w:sz w:val="24"/>
          <w:szCs w:val="24"/>
        </w:rPr>
        <w:t xml:space="preserve">erto a partire dalle ore 16.30 e </w:t>
      </w:r>
      <w:r w:rsidR="0028005D" w:rsidRPr="0028005D">
        <w:rPr>
          <w:sz w:val="24"/>
          <w:szCs w:val="24"/>
        </w:rPr>
        <w:t>in prevendita presso la libreria Pel di Carota (via Boccalerie 29, tel. 049 2956066) a partire da sabato 30 gennaio.</w:t>
      </w:r>
    </w:p>
    <w:p w:rsidR="00283F2C" w:rsidRPr="00D03D15" w:rsidRDefault="00BE04B0" w:rsidP="00D03D15">
      <w:pPr>
        <w:jc w:val="both"/>
        <w:rPr>
          <w:sz w:val="24"/>
          <w:szCs w:val="24"/>
        </w:rPr>
      </w:pPr>
      <w:r>
        <w:rPr>
          <w:sz w:val="24"/>
          <w:szCs w:val="24"/>
        </w:rPr>
        <w:t>Esclusivamente agli s</w:t>
      </w:r>
      <w:r w:rsidR="00E106DD" w:rsidRPr="00D03D15">
        <w:rPr>
          <w:sz w:val="24"/>
          <w:szCs w:val="24"/>
        </w:rPr>
        <w:t xml:space="preserve">tudenti della Scuola Primaria e Secondaria di primo e secondo grado sono invece dedicati i concerti che l’OPV ha pensato per </w:t>
      </w:r>
      <w:r w:rsidR="00E106DD" w:rsidRPr="009B6973">
        <w:rPr>
          <w:b/>
          <w:sz w:val="24"/>
          <w:szCs w:val="24"/>
        </w:rPr>
        <w:t>“Attivamente”</w:t>
      </w:r>
      <w:r w:rsidR="00E106DD" w:rsidRPr="00D03D15">
        <w:rPr>
          <w:sz w:val="24"/>
          <w:szCs w:val="24"/>
        </w:rPr>
        <w:t xml:space="preserve">, iniziativa organizzata dalla </w:t>
      </w:r>
      <w:r w:rsidR="00E106DD" w:rsidRPr="009B6973">
        <w:rPr>
          <w:b/>
          <w:sz w:val="24"/>
          <w:szCs w:val="24"/>
        </w:rPr>
        <w:t>Fondazione Cassa di Risparmio di Padova e Rovigo</w:t>
      </w:r>
      <w:r w:rsidR="00C831C7" w:rsidRPr="00D03D15">
        <w:rPr>
          <w:sz w:val="24"/>
          <w:szCs w:val="24"/>
        </w:rPr>
        <w:t>, studiata per arricchire l’offerta formativa delle scuole di ogni ordine e grado delle province di Padova e Rovigo.</w:t>
      </w:r>
      <w:r w:rsidR="00E106DD" w:rsidRPr="00D03D15">
        <w:rPr>
          <w:sz w:val="24"/>
          <w:szCs w:val="24"/>
        </w:rPr>
        <w:t xml:space="preserve"> </w:t>
      </w:r>
      <w:r w:rsidR="00C831C7" w:rsidRPr="009B6973">
        <w:rPr>
          <w:b/>
          <w:sz w:val="24"/>
          <w:szCs w:val="24"/>
        </w:rPr>
        <w:t>Lunedì 15 febbraio</w:t>
      </w:r>
      <w:r w:rsidR="00C831C7" w:rsidRPr="00D03D15">
        <w:rPr>
          <w:sz w:val="24"/>
          <w:szCs w:val="24"/>
        </w:rPr>
        <w:t xml:space="preserve"> (ore 11.00) al </w:t>
      </w:r>
      <w:r w:rsidR="00C831C7" w:rsidRPr="009B6973">
        <w:rPr>
          <w:b/>
          <w:sz w:val="24"/>
          <w:szCs w:val="24"/>
        </w:rPr>
        <w:t>Teatro Parrocchiale</w:t>
      </w:r>
      <w:r w:rsidR="00C831C7" w:rsidRPr="00D03D15">
        <w:rPr>
          <w:sz w:val="24"/>
          <w:szCs w:val="24"/>
        </w:rPr>
        <w:t xml:space="preserve"> di </w:t>
      </w:r>
      <w:r w:rsidR="00C831C7" w:rsidRPr="009B6973">
        <w:rPr>
          <w:b/>
          <w:sz w:val="24"/>
          <w:szCs w:val="24"/>
        </w:rPr>
        <w:t>Pontecchio Polesine (Ro)</w:t>
      </w:r>
      <w:r w:rsidR="00C831C7" w:rsidRPr="00D03D15">
        <w:rPr>
          <w:sz w:val="24"/>
          <w:szCs w:val="24"/>
        </w:rPr>
        <w:t xml:space="preserve">, </w:t>
      </w:r>
      <w:r w:rsidR="00C831C7" w:rsidRPr="009B6973">
        <w:rPr>
          <w:b/>
          <w:sz w:val="24"/>
          <w:szCs w:val="24"/>
        </w:rPr>
        <w:t>martedì 16 febbraio</w:t>
      </w:r>
      <w:r w:rsidR="00C831C7" w:rsidRPr="00D03D15">
        <w:rPr>
          <w:sz w:val="24"/>
          <w:szCs w:val="24"/>
        </w:rPr>
        <w:t xml:space="preserve"> (ore 11.00) </w:t>
      </w:r>
      <w:r w:rsidR="00C831C7" w:rsidRPr="009B6973">
        <w:rPr>
          <w:b/>
          <w:sz w:val="24"/>
          <w:szCs w:val="24"/>
        </w:rPr>
        <w:t>all’Auditorium della Scuola Primaria De Gasperi</w:t>
      </w:r>
      <w:r w:rsidR="00C831C7" w:rsidRPr="00D03D15">
        <w:rPr>
          <w:sz w:val="24"/>
          <w:szCs w:val="24"/>
        </w:rPr>
        <w:t xml:space="preserve"> </w:t>
      </w:r>
      <w:r w:rsidR="009B6973">
        <w:rPr>
          <w:sz w:val="24"/>
          <w:szCs w:val="24"/>
        </w:rPr>
        <w:t>di</w:t>
      </w:r>
      <w:r w:rsidR="00C831C7" w:rsidRPr="00D03D15">
        <w:rPr>
          <w:sz w:val="24"/>
          <w:szCs w:val="24"/>
        </w:rPr>
        <w:t xml:space="preserve"> </w:t>
      </w:r>
      <w:r w:rsidR="00C831C7" w:rsidRPr="009B6973">
        <w:rPr>
          <w:b/>
          <w:sz w:val="24"/>
          <w:szCs w:val="24"/>
        </w:rPr>
        <w:t>Villa Estense</w:t>
      </w:r>
      <w:r w:rsidR="00C831C7" w:rsidRPr="00D03D15">
        <w:rPr>
          <w:sz w:val="24"/>
          <w:szCs w:val="24"/>
        </w:rPr>
        <w:t xml:space="preserve"> (PD) e </w:t>
      </w:r>
      <w:r w:rsidR="00C831C7" w:rsidRPr="009B6973">
        <w:rPr>
          <w:b/>
          <w:sz w:val="24"/>
          <w:szCs w:val="24"/>
        </w:rPr>
        <w:t>giovedì 18 febbraio</w:t>
      </w:r>
      <w:r w:rsidR="00C831C7" w:rsidRPr="00D03D15">
        <w:rPr>
          <w:sz w:val="24"/>
          <w:szCs w:val="24"/>
        </w:rPr>
        <w:t xml:space="preserve"> (10.30) a </w:t>
      </w:r>
      <w:r w:rsidR="00C831C7" w:rsidRPr="009B6973">
        <w:rPr>
          <w:b/>
          <w:sz w:val="24"/>
          <w:szCs w:val="24"/>
        </w:rPr>
        <w:t>Teatro Comunale di Villadose</w:t>
      </w:r>
      <w:r w:rsidR="00C831C7" w:rsidRPr="00D03D15">
        <w:rPr>
          <w:sz w:val="24"/>
          <w:szCs w:val="24"/>
        </w:rPr>
        <w:t xml:space="preserve"> (RO), l’Orchestra, con </w:t>
      </w:r>
      <w:r w:rsidR="00C831C7" w:rsidRPr="009B6973">
        <w:rPr>
          <w:b/>
          <w:sz w:val="24"/>
          <w:szCs w:val="24"/>
        </w:rPr>
        <w:t>Mario Folena</w:t>
      </w:r>
      <w:r w:rsidR="00C831C7" w:rsidRPr="00D03D15">
        <w:rPr>
          <w:sz w:val="24"/>
          <w:szCs w:val="24"/>
        </w:rPr>
        <w:t xml:space="preserve"> al flauto, eseguirà la </w:t>
      </w:r>
      <w:r w:rsidR="00C831C7" w:rsidRPr="009B6973">
        <w:rPr>
          <w:i/>
          <w:sz w:val="24"/>
          <w:szCs w:val="24"/>
        </w:rPr>
        <w:t>Sinfonia in do maggiore “Dei Giocattoli”</w:t>
      </w:r>
      <w:r w:rsidR="00C831C7" w:rsidRPr="00D03D15">
        <w:rPr>
          <w:sz w:val="24"/>
          <w:szCs w:val="24"/>
        </w:rPr>
        <w:t xml:space="preserve"> di </w:t>
      </w:r>
      <w:r w:rsidR="00C831C7" w:rsidRPr="009B6973">
        <w:rPr>
          <w:b/>
          <w:sz w:val="24"/>
          <w:szCs w:val="24"/>
        </w:rPr>
        <w:t>Joseph Haydn</w:t>
      </w:r>
      <w:r w:rsidR="00C831C7" w:rsidRPr="00D03D15">
        <w:rPr>
          <w:sz w:val="24"/>
          <w:szCs w:val="24"/>
        </w:rPr>
        <w:t xml:space="preserve"> e il </w:t>
      </w:r>
      <w:r w:rsidR="00C831C7" w:rsidRPr="009B6973">
        <w:rPr>
          <w:i/>
          <w:sz w:val="24"/>
          <w:szCs w:val="24"/>
        </w:rPr>
        <w:t>Concerto per flauto “Il Cardellino”</w:t>
      </w:r>
      <w:r w:rsidR="00C831C7" w:rsidRPr="00D03D15">
        <w:rPr>
          <w:sz w:val="24"/>
          <w:szCs w:val="24"/>
        </w:rPr>
        <w:t xml:space="preserve"> di </w:t>
      </w:r>
      <w:r w:rsidR="00C831C7" w:rsidRPr="009B6973">
        <w:rPr>
          <w:b/>
          <w:sz w:val="24"/>
          <w:szCs w:val="24"/>
        </w:rPr>
        <w:t>Antonio Vivaldi</w:t>
      </w:r>
      <w:r w:rsidR="00C831C7" w:rsidRPr="00D03D15">
        <w:rPr>
          <w:sz w:val="24"/>
          <w:szCs w:val="24"/>
        </w:rPr>
        <w:t xml:space="preserve">. </w:t>
      </w:r>
      <w:r w:rsidR="00D03D15" w:rsidRPr="00D03D15">
        <w:rPr>
          <w:sz w:val="24"/>
          <w:szCs w:val="24"/>
        </w:rPr>
        <w:t>Una vera e propria lezione concerto durante la quale verranno illustrati i diversi stili musicali, gli strumenti d’orchestra, il ruolo dell’interprete e del direttore d’orchestra</w:t>
      </w:r>
      <w:r w:rsidR="009B6973">
        <w:rPr>
          <w:sz w:val="24"/>
          <w:szCs w:val="24"/>
        </w:rPr>
        <w:t xml:space="preserve">. </w:t>
      </w:r>
      <w:r w:rsidR="00D03D15" w:rsidRPr="00D03D15">
        <w:rPr>
          <w:sz w:val="24"/>
          <w:szCs w:val="24"/>
        </w:rPr>
        <w:t>L’evento prevede momenti di partecipazione diretta degli studenti, che potranno interagire con i musicisti e partecipa</w:t>
      </w:r>
      <w:r w:rsidR="00D03D15" w:rsidRPr="00D03D15">
        <w:rPr>
          <w:sz w:val="24"/>
          <w:szCs w:val="24"/>
        </w:rPr>
        <w:t xml:space="preserve">re all’esecuzione sperimentando </w:t>
      </w:r>
      <w:r w:rsidR="00D03D15" w:rsidRPr="00D03D15">
        <w:rPr>
          <w:sz w:val="24"/>
          <w:szCs w:val="24"/>
        </w:rPr>
        <w:t>i concetti di ritmo, altezza e colore del suono.</w:t>
      </w:r>
    </w:p>
    <w:p w:rsidR="00D03D15" w:rsidRPr="00D03D15" w:rsidRDefault="00D03D15" w:rsidP="00D03D15">
      <w:pPr>
        <w:pStyle w:val="Corpotesto"/>
        <w:spacing w:after="0" w:line="259" w:lineRule="auto"/>
        <w:jc w:val="both"/>
        <w:rPr>
          <w:rFonts w:asciiTheme="minorHAnsi" w:hAnsiTheme="minorHAnsi"/>
        </w:rPr>
      </w:pPr>
      <w:r w:rsidRPr="00D03D15">
        <w:rPr>
          <w:rFonts w:asciiTheme="minorHAnsi" w:hAnsiTheme="minorHAnsi" w:cs="Times New Roman"/>
        </w:rPr>
        <w:t>Prosegue, inoltre, l</w:t>
      </w:r>
      <w:r w:rsidRPr="00D03D15">
        <w:rPr>
          <w:rFonts w:asciiTheme="minorHAnsi" w:hAnsiTheme="minorHAnsi" w:cs="Times New Roman"/>
        </w:rPr>
        <w:t xml:space="preserve">a </w:t>
      </w:r>
      <w:r w:rsidRPr="00D03D15">
        <w:rPr>
          <w:rFonts w:asciiTheme="minorHAnsi" w:hAnsiTheme="minorHAnsi" w:cs="Times New Roman"/>
          <w:b/>
          <w:bCs/>
        </w:rPr>
        <w:t xml:space="preserve">50ª Stagione concertistica </w:t>
      </w:r>
      <w:r w:rsidRPr="009B6973">
        <w:rPr>
          <w:rFonts w:asciiTheme="minorHAnsi" w:hAnsiTheme="minorHAnsi" w:cs="Times New Roman"/>
          <w:bCs/>
        </w:rPr>
        <w:t>dell'Orchestra di Padova</w:t>
      </w:r>
      <w:r w:rsidRPr="009B6973">
        <w:rPr>
          <w:rFonts w:asciiTheme="minorHAnsi" w:hAnsiTheme="minorHAnsi" w:cs="Times New Roman"/>
        </w:rPr>
        <w:t xml:space="preserve"> </w:t>
      </w:r>
      <w:r w:rsidR="009B6973" w:rsidRPr="009B6973">
        <w:rPr>
          <w:rFonts w:asciiTheme="minorHAnsi" w:hAnsiTheme="minorHAnsi" w:cs="Times New Roman"/>
          <w:bCs/>
        </w:rPr>
        <w:t>e del Veneto</w:t>
      </w:r>
      <w:r w:rsidR="009B6973">
        <w:rPr>
          <w:rFonts w:asciiTheme="minorHAnsi" w:hAnsiTheme="minorHAnsi" w:cs="Times New Roman"/>
          <w:b/>
          <w:bCs/>
        </w:rPr>
        <w:t xml:space="preserve">, </w:t>
      </w:r>
      <w:r w:rsidRPr="00D03D15">
        <w:rPr>
          <w:rFonts w:asciiTheme="minorHAnsi" w:hAnsiTheme="minorHAnsi" w:cs="Times New Roman"/>
          <w:b/>
          <w:bCs/>
        </w:rPr>
        <w:t xml:space="preserve">giovedì 11 febbraio </w:t>
      </w:r>
      <w:r w:rsidRPr="00D03D15">
        <w:rPr>
          <w:rFonts w:asciiTheme="minorHAnsi" w:hAnsiTheme="minorHAnsi" w:cs="Times New Roman"/>
        </w:rPr>
        <w:t>(</w:t>
      </w:r>
      <w:r w:rsidRPr="00D03D15">
        <w:rPr>
          <w:rFonts w:asciiTheme="minorHAnsi" w:hAnsiTheme="minorHAnsi" w:cs="Times New Roman"/>
          <w:b/>
          <w:bCs/>
        </w:rPr>
        <w:t>ore 20.45</w:t>
      </w:r>
      <w:r w:rsidRPr="00D03D15">
        <w:rPr>
          <w:rFonts w:asciiTheme="minorHAnsi" w:hAnsiTheme="minorHAnsi" w:cs="Times New Roman"/>
        </w:rPr>
        <w:t>)</w:t>
      </w:r>
      <w:r w:rsidRPr="00D03D15">
        <w:rPr>
          <w:rFonts w:asciiTheme="minorHAnsi" w:hAnsiTheme="minorHAnsi" w:cs="Times New Roman"/>
          <w:b/>
          <w:bCs/>
        </w:rPr>
        <w:t xml:space="preserve"> </w:t>
      </w:r>
      <w:r w:rsidRPr="00D03D15">
        <w:rPr>
          <w:rFonts w:asciiTheme="minorHAnsi" w:hAnsiTheme="minorHAnsi" w:cs="Times New Roman"/>
        </w:rPr>
        <w:t>all'</w:t>
      </w:r>
      <w:r w:rsidRPr="00D03D15">
        <w:rPr>
          <w:rFonts w:asciiTheme="minorHAnsi" w:hAnsiTheme="minorHAnsi" w:cs="Times New Roman"/>
          <w:b/>
          <w:bCs/>
        </w:rPr>
        <w:t xml:space="preserve">Auditorium Pollini di Padova </w:t>
      </w:r>
      <w:r w:rsidRPr="00D03D15">
        <w:rPr>
          <w:rFonts w:asciiTheme="minorHAnsi" w:hAnsiTheme="minorHAnsi" w:cs="Times New Roman"/>
        </w:rPr>
        <w:t xml:space="preserve">con un concerto diretto da </w:t>
      </w:r>
      <w:r w:rsidRPr="00D03D15">
        <w:rPr>
          <w:rFonts w:asciiTheme="minorHAnsi" w:hAnsiTheme="minorHAnsi" w:cs="Times New Roman"/>
          <w:b/>
          <w:bCs/>
        </w:rPr>
        <w:t>Giampaolo Pretto</w:t>
      </w:r>
      <w:r w:rsidRPr="00D03D15">
        <w:rPr>
          <w:rFonts w:asciiTheme="minorHAnsi" w:hAnsiTheme="minorHAnsi" w:cs="Times New Roman"/>
        </w:rPr>
        <w:t>, che sarà impegnato, oltre che sul podio, anche in veste di flauto solita.</w:t>
      </w:r>
      <w:r w:rsidRPr="00D03D15">
        <w:rPr>
          <w:rFonts w:asciiTheme="minorHAnsi" w:hAnsiTheme="minorHAnsi" w:cs="Times New Roman"/>
        </w:rPr>
        <w:t xml:space="preserve"> </w:t>
      </w:r>
      <w:r w:rsidRPr="00D03D15">
        <w:rPr>
          <w:rFonts w:asciiTheme="minorHAnsi" w:hAnsiTheme="minorHAnsi" w:cs="Times New Roman"/>
        </w:rPr>
        <w:t xml:space="preserve">Il programma scelto per il concerto avrà come filo conduttore il confronto con il passato e la tradizione come fonti di ispirazione musicale e comprenderà pagine di </w:t>
      </w:r>
      <w:r w:rsidRPr="00D03D15">
        <w:rPr>
          <w:rFonts w:asciiTheme="minorHAnsi" w:hAnsiTheme="minorHAnsi" w:cs="Times New Roman"/>
          <w:b/>
          <w:bCs/>
        </w:rPr>
        <w:t>Maurice Ravel</w:t>
      </w:r>
      <w:r w:rsidRPr="00D03D15">
        <w:rPr>
          <w:rFonts w:asciiTheme="minorHAnsi" w:hAnsiTheme="minorHAnsi" w:cs="Times New Roman"/>
        </w:rPr>
        <w:t xml:space="preserve"> (</w:t>
      </w:r>
      <w:r w:rsidRPr="00D03D15">
        <w:rPr>
          <w:rFonts w:asciiTheme="minorHAnsi" w:hAnsiTheme="minorHAnsi" w:cs="Times New Roman"/>
          <w:i/>
          <w:iCs/>
        </w:rPr>
        <w:t xml:space="preserve">Le </w:t>
      </w:r>
      <w:proofErr w:type="spellStart"/>
      <w:r w:rsidRPr="00D03D15">
        <w:rPr>
          <w:rFonts w:asciiTheme="minorHAnsi" w:hAnsiTheme="minorHAnsi" w:cs="Times New Roman"/>
          <w:i/>
          <w:iCs/>
        </w:rPr>
        <w:t>tombeau</w:t>
      </w:r>
      <w:proofErr w:type="spellEnd"/>
      <w:r w:rsidRPr="00D03D15">
        <w:rPr>
          <w:rFonts w:asciiTheme="minorHAnsi" w:hAnsiTheme="minorHAnsi" w:cs="Times New Roman"/>
          <w:i/>
          <w:iCs/>
        </w:rPr>
        <w:t xml:space="preserve"> de </w:t>
      </w:r>
      <w:proofErr w:type="spellStart"/>
      <w:r w:rsidRPr="00D03D15">
        <w:rPr>
          <w:rFonts w:asciiTheme="minorHAnsi" w:hAnsiTheme="minorHAnsi" w:cs="Times New Roman"/>
          <w:i/>
          <w:iCs/>
        </w:rPr>
        <w:t>Couperin</w:t>
      </w:r>
      <w:proofErr w:type="spellEnd"/>
      <w:r w:rsidRPr="00D03D15">
        <w:rPr>
          <w:rFonts w:asciiTheme="minorHAnsi" w:hAnsiTheme="minorHAnsi" w:cs="Times New Roman"/>
        </w:rPr>
        <w:t xml:space="preserve">), </w:t>
      </w:r>
      <w:r w:rsidRPr="00D03D15">
        <w:rPr>
          <w:rFonts w:asciiTheme="minorHAnsi" w:hAnsiTheme="minorHAnsi" w:cs="Times New Roman"/>
          <w:b/>
          <w:bCs/>
        </w:rPr>
        <w:t xml:space="preserve">Antonio Vivaldi </w:t>
      </w:r>
      <w:r w:rsidRPr="00D03D15">
        <w:rPr>
          <w:rFonts w:asciiTheme="minorHAnsi" w:hAnsiTheme="minorHAnsi" w:cs="Times New Roman"/>
          <w:i/>
          <w:iCs/>
        </w:rPr>
        <w:t>(</w:t>
      </w:r>
      <w:r w:rsidRPr="00D03D15">
        <w:rPr>
          <w:rFonts w:asciiTheme="minorHAnsi" w:hAnsiTheme="minorHAnsi"/>
          <w:i/>
          <w:iCs/>
        </w:rPr>
        <w:t>Concerti per flauto, archi e basso continuo RV 440 e RV 429)</w:t>
      </w:r>
      <w:r w:rsidRPr="00D03D15">
        <w:rPr>
          <w:rFonts w:asciiTheme="minorHAnsi" w:hAnsiTheme="minorHAnsi"/>
        </w:rPr>
        <w:t xml:space="preserve">, </w:t>
      </w:r>
      <w:r w:rsidRPr="00D03D15">
        <w:rPr>
          <w:rFonts w:asciiTheme="minorHAnsi" w:hAnsiTheme="minorHAnsi"/>
          <w:b/>
          <w:bCs/>
        </w:rPr>
        <w:t xml:space="preserve">Johann Sebastian Bach/Igor Stravinskij </w:t>
      </w:r>
      <w:r w:rsidRPr="00D03D15">
        <w:rPr>
          <w:rFonts w:asciiTheme="minorHAnsi" w:hAnsiTheme="minorHAnsi"/>
          <w:i/>
          <w:iCs/>
        </w:rPr>
        <w:lastRenderedPageBreak/>
        <w:t>(Quattro preludi e fughe dal “Clavicembalo ben temperato”)</w:t>
      </w:r>
      <w:r w:rsidRPr="00D03D15">
        <w:rPr>
          <w:rFonts w:asciiTheme="minorHAnsi" w:hAnsiTheme="minorHAnsi"/>
        </w:rPr>
        <w:t xml:space="preserve"> e </w:t>
      </w:r>
      <w:r w:rsidRPr="00D03D15">
        <w:rPr>
          <w:rFonts w:asciiTheme="minorHAnsi" w:hAnsiTheme="minorHAnsi"/>
          <w:b/>
          <w:bCs/>
        </w:rPr>
        <w:t>Alfredo Casella</w:t>
      </w:r>
      <w:r w:rsidRPr="00D03D15">
        <w:rPr>
          <w:rFonts w:asciiTheme="minorHAnsi" w:hAnsiTheme="minorHAnsi"/>
        </w:rPr>
        <w:t xml:space="preserve"> (</w:t>
      </w:r>
      <w:proofErr w:type="spellStart"/>
      <w:r w:rsidRPr="00D03D15">
        <w:rPr>
          <w:rFonts w:asciiTheme="minorHAnsi" w:hAnsiTheme="minorHAnsi"/>
          <w:i/>
          <w:iCs/>
        </w:rPr>
        <w:t>Paganiniana</w:t>
      </w:r>
      <w:proofErr w:type="spellEnd"/>
      <w:r w:rsidRPr="00D03D15">
        <w:rPr>
          <w:rFonts w:asciiTheme="minorHAnsi" w:hAnsiTheme="minorHAnsi"/>
        </w:rPr>
        <w:t xml:space="preserve">). </w:t>
      </w:r>
    </w:p>
    <w:p w:rsidR="00D03D15" w:rsidRPr="00D03D15" w:rsidRDefault="00D03D15" w:rsidP="00D03D15">
      <w:pPr>
        <w:pStyle w:val="Corpotesto"/>
        <w:spacing w:after="0" w:line="259" w:lineRule="auto"/>
        <w:jc w:val="both"/>
        <w:rPr>
          <w:rFonts w:asciiTheme="minorHAnsi" w:hAnsiTheme="minorHAnsi"/>
        </w:rPr>
      </w:pPr>
    </w:p>
    <w:p w:rsidR="00D03D15" w:rsidRPr="00D03D15" w:rsidRDefault="00D03D15" w:rsidP="00D03D15">
      <w:pPr>
        <w:jc w:val="both"/>
        <w:rPr>
          <w:rFonts w:cs="Times New Roman"/>
          <w:sz w:val="24"/>
          <w:szCs w:val="24"/>
        </w:rPr>
      </w:pPr>
      <w:r w:rsidRPr="00D03D15">
        <w:rPr>
          <w:rFonts w:cs="Times New Roman"/>
          <w:b/>
          <w:bCs/>
          <w:sz w:val="24"/>
          <w:szCs w:val="24"/>
        </w:rPr>
        <w:t>V</w:t>
      </w:r>
      <w:r w:rsidRPr="00D03D15">
        <w:rPr>
          <w:rFonts w:cs="Times New Roman"/>
          <w:b/>
          <w:bCs/>
          <w:sz w:val="24"/>
          <w:szCs w:val="24"/>
        </w:rPr>
        <w:t>enerdì 26 febbraio</w:t>
      </w:r>
      <w:r w:rsidRPr="00D03D15">
        <w:rPr>
          <w:rFonts w:cs="Times New Roman"/>
          <w:sz w:val="24"/>
          <w:szCs w:val="24"/>
        </w:rPr>
        <w:t xml:space="preserve"> (</w:t>
      </w:r>
      <w:r w:rsidRPr="00D03D15">
        <w:rPr>
          <w:rFonts w:cs="Times New Roman"/>
          <w:b/>
          <w:bCs/>
          <w:sz w:val="24"/>
          <w:szCs w:val="24"/>
        </w:rPr>
        <w:t>ore 20.45</w:t>
      </w:r>
      <w:r w:rsidRPr="00D03D15">
        <w:rPr>
          <w:rFonts w:cs="Times New Roman"/>
          <w:sz w:val="24"/>
          <w:szCs w:val="24"/>
        </w:rPr>
        <w:t>)</w:t>
      </w:r>
      <w:r w:rsidRPr="00D03D15">
        <w:rPr>
          <w:rFonts w:cs="Times New Roman"/>
          <w:sz w:val="24"/>
          <w:szCs w:val="24"/>
        </w:rPr>
        <w:t xml:space="preserve"> l’Orchestra sarà invece </w:t>
      </w:r>
      <w:r w:rsidRPr="00D03D15">
        <w:rPr>
          <w:rFonts w:cs="Times New Roman"/>
          <w:sz w:val="24"/>
          <w:szCs w:val="24"/>
        </w:rPr>
        <w:t xml:space="preserve">al </w:t>
      </w:r>
      <w:r w:rsidRPr="00D03D15">
        <w:rPr>
          <w:rFonts w:cs="Times New Roman"/>
          <w:b/>
          <w:bCs/>
          <w:sz w:val="24"/>
          <w:szCs w:val="24"/>
        </w:rPr>
        <w:t>Teatro Verdi di Padova</w:t>
      </w:r>
      <w:r w:rsidRPr="00D03D15">
        <w:rPr>
          <w:rFonts w:cs="Times New Roman"/>
          <w:sz w:val="24"/>
          <w:szCs w:val="24"/>
        </w:rPr>
        <w:t>.</w:t>
      </w:r>
      <w:r w:rsidRPr="00D03D15">
        <w:rPr>
          <w:rFonts w:cs="Times New Roman"/>
          <w:sz w:val="24"/>
          <w:szCs w:val="24"/>
        </w:rPr>
        <w:t xml:space="preserve"> </w:t>
      </w:r>
      <w:r w:rsidRPr="00D03D15">
        <w:rPr>
          <w:rFonts w:cs="Times New Roman"/>
          <w:sz w:val="24"/>
          <w:szCs w:val="24"/>
        </w:rPr>
        <w:t xml:space="preserve">Sul podio, salirà un figlio d'arte: </w:t>
      </w:r>
      <w:r w:rsidRPr="00D03D15">
        <w:rPr>
          <w:rFonts w:cs="Times New Roman"/>
          <w:b/>
          <w:bCs/>
          <w:sz w:val="24"/>
          <w:szCs w:val="24"/>
        </w:rPr>
        <w:t xml:space="preserve">Min </w:t>
      </w:r>
      <w:proofErr w:type="spellStart"/>
      <w:r w:rsidRPr="00D03D15">
        <w:rPr>
          <w:rFonts w:cs="Times New Roman"/>
          <w:b/>
          <w:bCs/>
          <w:sz w:val="24"/>
          <w:szCs w:val="24"/>
        </w:rPr>
        <w:t>Chung</w:t>
      </w:r>
      <w:proofErr w:type="spellEnd"/>
      <w:r w:rsidRPr="00D03D15">
        <w:rPr>
          <w:rFonts w:cs="Times New Roman"/>
          <w:sz w:val="24"/>
          <w:szCs w:val="24"/>
        </w:rPr>
        <w:t xml:space="preserve">, classe 1984, figlio del grande direttore </w:t>
      </w:r>
      <w:proofErr w:type="spellStart"/>
      <w:r w:rsidRPr="00D03D15">
        <w:rPr>
          <w:rFonts w:cs="Times New Roman"/>
          <w:sz w:val="24"/>
          <w:szCs w:val="24"/>
        </w:rPr>
        <w:t>Myung-Whun</w:t>
      </w:r>
      <w:proofErr w:type="spellEnd"/>
      <w:r w:rsidRPr="00D03D15">
        <w:rPr>
          <w:rFonts w:cs="Times New Roman"/>
          <w:sz w:val="24"/>
          <w:szCs w:val="24"/>
        </w:rPr>
        <w:t xml:space="preserve"> </w:t>
      </w:r>
      <w:proofErr w:type="spellStart"/>
      <w:r w:rsidRPr="00D03D15">
        <w:rPr>
          <w:rFonts w:cs="Times New Roman"/>
          <w:sz w:val="24"/>
          <w:szCs w:val="24"/>
        </w:rPr>
        <w:t>Chung</w:t>
      </w:r>
      <w:proofErr w:type="spellEnd"/>
      <w:r w:rsidRPr="00D03D15">
        <w:rPr>
          <w:rFonts w:cs="Times New Roman"/>
          <w:sz w:val="24"/>
          <w:szCs w:val="24"/>
        </w:rPr>
        <w:t xml:space="preserve">. </w:t>
      </w:r>
      <w:r w:rsidRPr="00D03D15">
        <w:rPr>
          <w:sz w:val="24"/>
          <w:szCs w:val="24"/>
        </w:rPr>
        <w:t xml:space="preserve">Reduce dalla direzione de “Il flauto magico per bambini” alla Scala di Milano, Al Verdi Min </w:t>
      </w:r>
      <w:proofErr w:type="spellStart"/>
      <w:r w:rsidRPr="00D03D15">
        <w:rPr>
          <w:sz w:val="24"/>
          <w:szCs w:val="24"/>
        </w:rPr>
        <w:t>Chung</w:t>
      </w:r>
      <w:proofErr w:type="spellEnd"/>
      <w:r w:rsidRPr="00D03D15">
        <w:rPr>
          <w:sz w:val="24"/>
          <w:szCs w:val="24"/>
        </w:rPr>
        <w:t xml:space="preserve"> affronterà un capolavoro del romanticismo musicale come la </w:t>
      </w:r>
      <w:r w:rsidRPr="00D03D15">
        <w:rPr>
          <w:i/>
          <w:iCs/>
          <w:sz w:val="24"/>
          <w:szCs w:val="24"/>
        </w:rPr>
        <w:t xml:space="preserve">Manfred-Ouverture op. 115 </w:t>
      </w:r>
      <w:r w:rsidRPr="00D03D15">
        <w:rPr>
          <w:sz w:val="24"/>
          <w:szCs w:val="24"/>
        </w:rPr>
        <w:t xml:space="preserve">di </w:t>
      </w:r>
      <w:r w:rsidRPr="00D03D15">
        <w:rPr>
          <w:b/>
          <w:bCs/>
          <w:sz w:val="24"/>
          <w:szCs w:val="24"/>
        </w:rPr>
        <w:t>Robert Schumann</w:t>
      </w:r>
      <w:r w:rsidRPr="00D03D15">
        <w:rPr>
          <w:sz w:val="24"/>
          <w:szCs w:val="24"/>
        </w:rPr>
        <w:t xml:space="preserve">, e due pagine del repertorio sinfonico russo: il </w:t>
      </w:r>
      <w:r w:rsidRPr="00D03D15">
        <w:rPr>
          <w:i/>
          <w:iCs/>
          <w:sz w:val="24"/>
          <w:szCs w:val="24"/>
        </w:rPr>
        <w:t xml:space="preserve">Concerto per pianoforte e orchestra op. 20 </w:t>
      </w:r>
      <w:r w:rsidRPr="00D03D15">
        <w:rPr>
          <w:sz w:val="24"/>
          <w:szCs w:val="24"/>
        </w:rPr>
        <w:t xml:space="preserve">di </w:t>
      </w:r>
      <w:r w:rsidRPr="00D03D15">
        <w:rPr>
          <w:b/>
          <w:bCs/>
          <w:sz w:val="24"/>
          <w:szCs w:val="24"/>
        </w:rPr>
        <w:t xml:space="preserve">Alexandr </w:t>
      </w:r>
      <w:proofErr w:type="spellStart"/>
      <w:r w:rsidRPr="00D03D15">
        <w:rPr>
          <w:b/>
          <w:bCs/>
          <w:sz w:val="24"/>
          <w:szCs w:val="24"/>
        </w:rPr>
        <w:t>Skrjabin</w:t>
      </w:r>
      <w:proofErr w:type="spellEnd"/>
      <w:r w:rsidRPr="00D03D15">
        <w:rPr>
          <w:sz w:val="24"/>
          <w:szCs w:val="24"/>
        </w:rPr>
        <w:t xml:space="preserve"> e la </w:t>
      </w:r>
      <w:r w:rsidRPr="00D03D15">
        <w:rPr>
          <w:i/>
          <w:iCs/>
          <w:sz w:val="24"/>
          <w:szCs w:val="24"/>
        </w:rPr>
        <w:t>Sinfonia n. 2</w:t>
      </w:r>
      <w:r w:rsidRPr="00D03D15">
        <w:rPr>
          <w:sz w:val="24"/>
          <w:szCs w:val="24"/>
        </w:rPr>
        <w:t xml:space="preserve"> di </w:t>
      </w:r>
      <w:proofErr w:type="spellStart"/>
      <w:r w:rsidRPr="00D03D15">
        <w:rPr>
          <w:rStyle w:val="A10"/>
          <w:rFonts w:asciiTheme="minorHAnsi" w:hAnsiTheme="minorHAnsi" w:cs="Times New Roman"/>
          <w:b/>
          <w:bCs/>
          <w:sz w:val="24"/>
          <w:szCs w:val="24"/>
        </w:rPr>
        <w:t>Pëtr</w:t>
      </w:r>
      <w:proofErr w:type="spellEnd"/>
      <w:r w:rsidRPr="00D03D15">
        <w:rPr>
          <w:rStyle w:val="A10"/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03D15">
        <w:rPr>
          <w:rStyle w:val="A10"/>
          <w:rFonts w:asciiTheme="minorHAnsi" w:hAnsiTheme="minorHAnsi" w:cs="Times New Roman"/>
          <w:b/>
          <w:bCs/>
          <w:sz w:val="24"/>
          <w:szCs w:val="24"/>
        </w:rPr>
        <w:t>Il’ič</w:t>
      </w:r>
      <w:proofErr w:type="spellEnd"/>
      <w:r w:rsidRPr="00D03D15">
        <w:rPr>
          <w:rStyle w:val="A7"/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D03D15">
        <w:rPr>
          <w:rStyle w:val="A7"/>
          <w:rFonts w:asciiTheme="minorHAnsi" w:eastAsia="Times New Roman" w:hAnsiTheme="minorHAnsi" w:cs="Times New Roman"/>
          <w:b/>
          <w:bCs/>
          <w:sz w:val="24"/>
          <w:szCs w:val="24"/>
        </w:rPr>
        <w:t>Čajkovskij</w:t>
      </w:r>
      <w:proofErr w:type="spellEnd"/>
      <w:r w:rsidRPr="00D03D15">
        <w:rPr>
          <w:rStyle w:val="A7"/>
          <w:rFonts w:asciiTheme="minorHAnsi" w:eastAsia="Times New Roman" w:hAnsiTheme="minorHAnsi" w:cs="Times New Roman"/>
          <w:sz w:val="24"/>
          <w:szCs w:val="24"/>
        </w:rPr>
        <w:t>.</w:t>
      </w:r>
      <w:r w:rsidRPr="00D03D15">
        <w:rPr>
          <w:rStyle w:val="A7"/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D03D15">
        <w:rPr>
          <w:rFonts w:cs="Times New Roman"/>
          <w:sz w:val="24"/>
          <w:szCs w:val="24"/>
        </w:rPr>
        <w:t xml:space="preserve">Nel </w:t>
      </w:r>
      <w:r w:rsidRPr="00D03D15">
        <w:rPr>
          <w:rFonts w:cs="Times New Roman"/>
          <w:i/>
          <w:iCs/>
          <w:sz w:val="24"/>
          <w:szCs w:val="24"/>
        </w:rPr>
        <w:t xml:space="preserve">Concerto op. 20 </w:t>
      </w:r>
      <w:r w:rsidRPr="00D03D15">
        <w:rPr>
          <w:rFonts w:cs="Times New Roman"/>
          <w:sz w:val="24"/>
          <w:szCs w:val="24"/>
        </w:rPr>
        <w:t xml:space="preserve">di </w:t>
      </w:r>
      <w:proofErr w:type="spellStart"/>
      <w:r w:rsidRPr="00D03D15">
        <w:rPr>
          <w:rFonts w:cs="Times New Roman"/>
          <w:sz w:val="24"/>
          <w:szCs w:val="24"/>
        </w:rPr>
        <w:t>Skrjabin</w:t>
      </w:r>
      <w:proofErr w:type="spellEnd"/>
      <w:r w:rsidRPr="00D03D15">
        <w:rPr>
          <w:rFonts w:cs="Times New Roman"/>
          <w:sz w:val="24"/>
          <w:szCs w:val="24"/>
        </w:rPr>
        <w:t xml:space="preserve">, la parte solistica sarà sostenuta da </w:t>
      </w:r>
      <w:r w:rsidRPr="00D03D15">
        <w:rPr>
          <w:rFonts w:cs="Times New Roman"/>
          <w:b/>
          <w:bCs/>
          <w:sz w:val="24"/>
          <w:szCs w:val="24"/>
        </w:rPr>
        <w:t>Leonora Armellini</w:t>
      </w:r>
      <w:r w:rsidRPr="00D03D15">
        <w:rPr>
          <w:rFonts w:cs="Times New Roman"/>
          <w:sz w:val="24"/>
          <w:szCs w:val="24"/>
        </w:rPr>
        <w:t xml:space="preserve">, pianista ventitreenne nata a Padova, dove ha iniziato gli studi in tenera età e si è diplomata a soli 12 anni. Talento versatile, vincitrice di numerosi concorsi nazionali e internazionali, tra cui il “Premio Venezia” (2005) e il “Premio </w:t>
      </w:r>
      <w:proofErr w:type="spellStart"/>
      <w:r w:rsidRPr="00D03D15">
        <w:rPr>
          <w:rFonts w:cs="Times New Roman"/>
          <w:sz w:val="24"/>
          <w:szCs w:val="24"/>
        </w:rPr>
        <w:t>Janina</w:t>
      </w:r>
      <w:proofErr w:type="spellEnd"/>
      <w:r w:rsidRPr="00D03D15">
        <w:rPr>
          <w:rFonts w:cs="Times New Roman"/>
          <w:sz w:val="24"/>
          <w:szCs w:val="24"/>
        </w:rPr>
        <w:t xml:space="preserve"> </w:t>
      </w:r>
      <w:proofErr w:type="spellStart"/>
      <w:r w:rsidRPr="00D03D15">
        <w:rPr>
          <w:rFonts w:cs="Times New Roman"/>
          <w:sz w:val="24"/>
          <w:szCs w:val="24"/>
        </w:rPr>
        <w:t>Nawrocka</w:t>
      </w:r>
      <w:proofErr w:type="spellEnd"/>
      <w:r w:rsidRPr="00D03D15">
        <w:rPr>
          <w:rFonts w:cs="Times New Roman"/>
          <w:sz w:val="24"/>
          <w:szCs w:val="24"/>
        </w:rPr>
        <w:t>” al Conco</w:t>
      </w:r>
      <w:r w:rsidRPr="00D03D15">
        <w:rPr>
          <w:rFonts w:cs="Times New Roman"/>
          <w:sz w:val="24"/>
          <w:szCs w:val="24"/>
        </w:rPr>
        <w:t>rso “Chopin” di Varsavia (2010).</w:t>
      </w:r>
    </w:p>
    <w:p w:rsidR="00D03D15" w:rsidRPr="00B777F3" w:rsidRDefault="00D03D15" w:rsidP="00B777F3">
      <w:pPr>
        <w:pStyle w:val="Corpotesto"/>
        <w:spacing w:after="0" w:line="200" w:lineRule="atLeast"/>
        <w:jc w:val="both"/>
        <w:rPr>
          <w:rFonts w:asciiTheme="minorHAnsi" w:hAnsiTheme="minorHAnsi"/>
        </w:rPr>
      </w:pPr>
      <w:bookmarkStart w:id="0" w:name="_GoBack"/>
      <w:r w:rsidRPr="00B777F3">
        <w:rPr>
          <w:rFonts w:asciiTheme="minorHAnsi" w:hAnsiTheme="minorHAnsi"/>
        </w:rPr>
        <w:t xml:space="preserve">Come di consueto il giorno </w:t>
      </w:r>
      <w:r w:rsidRPr="00B777F3">
        <w:rPr>
          <w:rFonts w:asciiTheme="minorHAnsi" w:hAnsiTheme="minorHAnsi"/>
        </w:rPr>
        <w:t>dei concerti</w:t>
      </w:r>
      <w:r w:rsidRPr="00B777F3">
        <w:rPr>
          <w:rFonts w:asciiTheme="minorHAnsi" w:hAnsiTheme="minorHAnsi"/>
        </w:rPr>
        <w:t xml:space="preserve">, alle </w:t>
      </w:r>
      <w:r w:rsidRPr="00B777F3">
        <w:rPr>
          <w:rFonts w:asciiTheme="minorHAnsi" w:eastAsia="MinionPro-Regular" w:hAnsiTheme="minorHAnsi" w:cs="Times New Roman"/>
          <w:b/>
          <w:color w:val="000000"/>
        </w:rPr>
        <w:t>10.30</w:t>
      </w:r>
      <w:r w:rsidR="00913659" w:rsidRPr="00B777F3">
        <w:rPr>
          <w:rFonts w:asciiTheme="minorHAnsi" w:eastAsia="MinionPro-Regular" w:hAnsiTheme="minorHAnsi" w:cs="Times New Roman"/>
          <w:color w:val="000000"/>
        </w:rPr>
        <w:t xml:space="preserve">, </w:t>
      </w:r>
      <w:r w:rsidR="00B777F3" w:rsidRPr="00B777F3">
        <w:rPr>
          <w:rFonts w:asciiTheme="minorHAnsi" w:eastAsia="MinionPro-Regular" w:hAnsiTheme="minorHAnsi" w:cs="Times New Roman"/>
          <w:color w:val="000000"/>
        </w:rPr>
        <w:t xml:space="preserve">rispettivamente </w:t>
      </w:r>
      <w:r w:rsidRPr="00B777F3">
        <w:rPr>
          <w:rFonts w:asciiTheme="minorHAnsi" w:eastAsia="MinionPro-Regular" w:hAnsiTheme="minorHAnsi" w:cs="Times New Roman"/>
          <w:color w:val="000000"/>
        </w:rPr>
        <w:t>all'Auditorium Pollini</w:t>
      </w:r>
      <w:r w:rsidR="00913659" w:rsidRPr="00B777F3">
        <w:rPr>
          <w:rFonts w:asciiTheme="minorHAnsi" w:eastAsia="MinionPro-Regular" w:hAnsiTheme="minorHAnsi" w:cs="Times New Roman"/>
          <w:color w:val="000000"/>
        </w:rPr>
        <w:t xml:space="preserve"> e al Teatro Verdi</w:t>
      </w:r>
      <w:r w:rsidRPr="00B777F3">
        <w:rPr>
          <w:rFonts w:asciiTheme="minorHAnsi" w:eastAsia="MinionPro-Regular" w:hAnsiTheme="minorHAnsi" w:cs="Times New Roman"/>
          <w:color w:val="000000"/>
        </w:rPr>
        <w:t>, sar</w:t>
      </w:r>
      <w:r w:rsidRPr="00B777F3">
        <w:rPr>
          <w:rFonts w:asciiTheme="minorHAnsi" w:eastAsia="MinionPro-Regular" w:hAnsiTheme="minorHAnsi" w:cs="Times New Roman"/>
          <w:color w:val="000000"/>
        </w:rPr>
        <w:t>anno</w:t>
      </w:r>
      <w:r w:rsidRPr="00B777F3">
        <w:rPr>
          <w:rFonts w:asciiTheme="minorHAnsi" w:eastAsia="MinionPro-Regular" w:hAnsiTheme="minorHAnsi" w:cs="Times New Roman"/>
          <w:color w:val="000000"/>
        </w:rPr>
        <w:t xml:space="preserve"> apert</w:t>
      </w:r>
      <w:r w:rsidRPr="00B777F3">
        <w:rPr>
          <w:rFonts w:asciiTheme="minorHAnsi" w:eastAsia="MinionPro-Regular" w:hAnsiTheme="minorHAnsi" w:cs="Times New Roman"/>
          <w:color w:val="000000"/>
        </w:rPr>
        <w:t>e</w:t>
      </w:r>
      <w:r w:rsidRPr="00B777F3">
        <w:rPr>
          <w:rFonts w:asciiTheme="minorHAnsi" w:eastAsia="MinionPro-Regular" w:hAnsiTheme="minorHAnsi" w:cs="Times New Roman"/>
          <w:color w:val="000000"/>
        </w:rPr>
        <w:t xml:space="preserve"> al pubblico </w:t>
      </w:r>
      <w:r w:rsidRPr="00B777F3">
        <w:rPr>
          <w:rFonts w:asciiTheme="minorHAnsi" w:eastAsia="MinionPro-Regular" w:hAnsiTheme="minorHAnsi" w:cs="Times New Roman"/>
          <w:color w:val="000000"/>
        </w:rPr>
        <w:t>l</w:t>
      </w:r>
      <w:r w:rsidR="00913659" w:rsidRPr="00B777F3">
        <w:rPr>
          <w:rFonts w:asciiTheme="minorHAnsi" w:eastAsia="MinionPro-Regular" w:hAnsiTheme="minorHAnsi" w:cs="Times New Roman"/>
          <w:color w:val="000000"/>
        </w:rPr>
        <w:t xml:space="preserve">e </w:t>
      </w:r>
      <w:r w:rsidRPr="00B777F3">
        <w:rPr>
          <w:rFonts w:asciiTheme="minorHAnsi" w:eastAsia="MinionPro-Regular" w:hAnsiTheme="minorHAnsi" w:cs="Times New Roman"/>
          <w:b/>
          <w:color w:val="000000"/>
        </w:rPr>
        <w:t>prov</w:t>
      </w:r>
      <w:r w:rsidR="00913659" w:rsidRPr="00B777F3">
        <w:rPr>
          <w:rFonts w:asciiTheme="minorHAnsi" w:eastAsia="MinionPro-Regular" w:hAnsiTheme="minorHAnsi" w:cs="Times New Roman"/>
          <w:b/>
          <w:color w:val="000000"/>
        </w:rPr>
        <w:t>e</w:t>
      </w:r>
      <w:r w:rsidRPr="00B777F3">
        <w:rPr>
          <w:rFonts w:asciiTheme="minorHAnsi" w:eastAsia="MinionPro-Regular" w:hAnsiTheme="minorHAnsi" w:cs="Times New Roman"/>
          <w:b/>
          <w:color w:val="000000"/>
        </w:rPr>
        <w:t xml:space="preserve"> general</w:t>
      </w:r>
      <w:r w:rsidR="00913659" w:rsidRPr="00B777F3">
        <w:rPr>
          <w:rFonts w:asciiTheme="minorHAnsi" w:eastAsia="MinionPro-Regular" w:hAnsiTheme="minorHAnsi" w:cs="Times New Roman"/>
          <w:b/>
          <w:color w:val="000000"/>
        </w:rPr>
        <w:t>i</w:t>
      </w:r>
      <w:r w:rsidR="00B777F3" w:rsidRPr="00B777F3">
        <w:rPr>
          <w:rFonts w:asciiTheme="minorHAnsi" w:eastAsia="MinionPro-Regular" w:hAnsiTheme="minorHAnsi" w:cs="Times New Roman"/>
          <w:color w:val="000000"/>
        </w:rPr>
        <w:t xml:space="preserve">: </w:t>
      </w:r>
      <w:r w:rsidR="00B777F3" w:rsidRPr="00B777F3">
        <w:rPr>
          <w:rFonts w:asciiTheme="minorHAnsi" w:eastAsia="MinionPro-Regular" w:hAnsiTheme="minorHAnsi" w:cs="Times New Roman"/>
          <w:color w:val="000000"/>
        </w:rPr>
        <w:t>biglietto intero euro 7, ridotto studenti euro 3.</w:t>
      </w:r>
    </w:p>
    <w:bookmarkEnd w:id="0"/>
    <w:p w:rsidR="00D03D15" w:rsidRDefault="00D03D15" w:rsidP="00D03D15">
      <w:pPr>
        <w:spacing w:after="0" w:line="200" w:lineRule="atLeast"/>
        <w:jc w:val="both"/>
      </w:pPr>
    </w:p>
    <w:p w:rsidR="00D03D15" w:rsidRPr="00D03D15" w:rsidRDefault="00D03D15" w:rsidP="00D03D15">
      <w:pPr>
        <w:spacing w:after="0"/>
        <w:jc w:val="both"/>
        <w:rPr>
          <w:sz w:val="24"/>
          <w:szCs w:val="24"/>
        </w:rPr>
      </w:pPr>
      <w:r w:rsidRPr="00D03D15">
        <w:rPr>
          <w:rFonts w:eastAsia="SimSun" w:cs="Times New Roman"/>
          <w:color w:val="000000"/>
          <w:sz w:val="24"/>
          <w:szCs w:val="24"/>
        </w:rPr>
        <w:t xml:space="preserve">Info: </w:t>
      </w:r>
      <w:hyperlink r:id="rId5" w:history="1">
        <w:r w:rsidRPr="00D03D15">
          <w:rPr>
            <w:rStyle w:val="Collegamentoipertestuale"/>
            <w:sz w:val="24"/>
            <w:szCs w:val="24"/>
          </w:rPr>
          <w:t>www.opvorchestra.it</w:t>
        </w:r>
      </w:hyperlink>
      <w:r w:rsidRPr="00D03D15">
        <w:rPr>
          <w:rFonts w:eastAsia="SimSun" w:cs="Times New Roman"/>
          <w:color w:val="000000"/>
          <w:sz w:val="24"/>
          <w:szCs w:val="24"/>
        </w:rPr>
        <w:t>, tel. 049 656848</w:t>
      </w:r>
    </w:p>
    <w:p w:rsidR="00D03D15" w:rsidRDefault="00D03D15" w:rsidP="00D03D15">
      <w:pPr>
        <w:pStyle w:val="Corpotesto"/>
        <w:spacing w:after="0"/>
        <w:jc w:val="both"/>
      </w:pPr>
    </w:p>
    <w:p w:rsidR="00F5768F" w:rsidRPr="00F5768F" w:rsidRDefault="00F5768F" w:rsidP="00F5768F">
      <w:pPr>
        <w:pStyle w:val="Corpotesto"/>
        <w:spacing w:after="0"/>
        <w:jc w:val="both"/>
        <w:rPr>
          <w:rFonts w:asciiTheme="minorHAnsi" w:hAnsiTheme="minorHAnsi" w:cs="Times New Roman"/>
          <w:b/>
          <w:color w:val="000000"/>
        </w:rPr>
      </w:pPr>
      <w:r w:rsidRPr="00F5768F">
        <w:rPr>
          <w:rFonts w:asciiTheme="minorHAnsi" w:hAnsiTheme="minorHAnsi" w:cs="Times New Roman"/>
          <w:b/>
          <w:color w:val="000000"/>
        </w:rPr>
        <w:t>Ufficio stampa</w:t>
      </w:r>
    </w:p>
    <w:p w:rsidR="00F5768F" w:rsidRPr="00F5768F" w:rsidRDefault="00F5768F" w:rsidP="00F5768F">
      <w:pPr>
        <w:pStyle w:val="Corpotesto"/>
        <w:spacing w:after="0"/>
        <w:jc w:val="both"/>
        <w:rPr>
          <w:rFonts w:asciiTheme="minorHAnsi" w:hAnsiTheme="minorHAnsi" w:cs="Times New Roman"/>
          <w:color w:val="000000"/>
        </w:rPr>
      </w:pPr>
      <w:r w:rsidRPr="00F5768F">
        <w:rPr>
          <w:rFonts w:asciiTheme="minorHAnsi" w:hAnsiTheme="minorHAnsi" w:cs="Times New Roman"/>
          <w:b/>
          <w:color w:val="000000"/>
        </w:rPr>
        <w:t>Alessandra Canella</w:t>
      </w:r>
    </w:p>
    <w:p w:rsidR="00F5768F" w:rsidRPr="00F5768F" w:rsidRDefault="00F5768F" w:rsidP="00F5768F">
      <w:pPr>
        <w:pStyle w:val="Corpotesto"/>
        <w:spacing w:after="0"/>
        <w:jc w:val="both"/>
        <w:rPr>
          <w:rFonts w:asciiTheme="minorHAnsi" w:hAnsiTheme="minorHAnsi" w:cs="Times New Roman"/>
          <w:color w:val="000000"/>
        </w:rPr>
      </w:pPr>
      <w:r w:rsidRPr="00F5768F">
        <w:rPr>
          <w:rFonts w:asciiTheme="minorHAnsi" w:hAnsiTheme="minorHAnsi" w:cs="Times New Roman"/>
          <w:color w:val="000000"/>
        </w:rPr>
        <w:t>Via delle Belle Parti 17</w:t>
      </w:r>
    </w:p>
    <w:p w:rsidR="00F5768F" w:rsidRPr="00F5768F" w:rsidRDefault="00F5768F" w:rsidP="00F5768F">
      <w:pPr>
        <w:pStyle w:val="Corpotesto"/>
        <w:spacing w:after="0"/>
        <w:jc w:val="both"/>
        <w:rPr>
          <w:rFonts w:asciiTheme="minorHAnsi" w:hAnsiTheme="minorHAnsi" w:cs="Times New Roman"/>
          <w:color w:val="000000"/>
        </w:rPr>
      </w:pPr>
      <w:r w:rsidRPr="00F5768F">
        <w:rPr>
          <w:rFonts w:asciiTheme="minorHAnsi" w:hAnsiTheme="minorHAnsi" w:cs="Times New Roman"/>
          <w:color w:val="000000"/>
        </w:rPr>
        <w:t>35139 Padova</w:t>
      </w:r>
    </w:p>
    <w:p w:rsidR="00F5768F" w:rsidRPr="00F5768F" w:rsidRDefault="00F5768F" w:rsidP="00F5768F">
      <w:pPr>
        <w:pStyle w:val="Corpotesto"/>
        <w:spacing w:after="0" w:line="200" w:lineRule="atLeast"/>
        <w:jc w:val="both"/>
        <w:rPr>
          <w:rFonts w:asciiTheme="minorHAnsi" w:hAnsiTheme="minorHAnsi"/>
        </w:rPr>
      </w:pPr>
      <w:r w:rsidRPr="00F5768F">
        <w:rPr>
          <w:rFonts w:asciiTheme="minorHAnsi" w:hAnsiTheme="minorHAnsi" w:cs="Times New Roman"/>
          <w:color w:val="000000"/>
        </w:rPr>
        <w:t>348-3423647</w:t>
      </w:r>
      <w:r w:rsidRPr="00F5768F">
        <w:rPr>
          <w:rFonts w:asciiTheme="minorHAnsi" w:hAnsiTheme="minorHAnsi" w:cs="Times New Roman"/>
          <w:color w:val="000000"/>
        </w:rPr>
        <w:br/>
      </w:r>
      <w:hyperlink r:id="rId6" w:history="1">
        <w:r w:rsidRPr="00F5768F">
          <w:rPr>
            <w:rStyle w:val="Collegamentoipertestuale"/>
            <w:rFonts w:asciiTheme="minorHAnsi" w:hAnsiTheme="minorHAnsi"/>
            <w:lang w:val="it-IT" w:eastAsia="hi-IN" w:bidi="hi-IN"/>
          </w:rPr>
          <w:t>opvorchestra@studiopierrepi.it</w:t>
        </w:r>
      </w:hyperlink>
      <w:r w:rsidRPr="00F5768F">
        <w:rPr>
          <w:rFonts w:asciiTheme="minorHAnsi" w:hAnsiTheme="minorHAnsi"/>
        </w:rPr>
        <w:br/>
      </w:r>
      <w:hyperlink r:id="rId7" w:history="1">
        <w:r w:rsidRPr="00F5768F">
          <w:rPr>
            <w:rStyle w:val="Collegamentoipertestuale"/>
            <w:rFonts w:asciiTheme="minorHAnsi" w:hAnsiTheme="minorHAnsi"/>
          </w:rPr>
          <w:t>www.studiopierrepi.it</w:t>
        </w:r>
      </w:hyperlink>
    </w:p>
    <w:p w:rsidR="00D03D15" w:rsidRPr="00F5768F" w:rsidRDefault="00D03D15" w:rsidP="00D03D15">
      <w:pPr>
        <w:jc w:val="both"/>
        <w:rPr>
          <w:sz w:val="24"/>
          <w:szCs w:val="24"/>
        </w:rPr>
      </w:pPr>
    </w:p>
    <w:p w:rsidR="00D03D15" w:rsidRDefault="00D03D15" w:rsidP="00D03D15">
      <w:pPr>
        <w:pStyle w:val="Corpotesto"/>
        <w:spacing w:after="0" w:line="200" w:lineRule="atLeast"/>
        <w:jc w:val="both"/>
      </w:pPr>
    </w:p>
    <w:p w:rsidR="00C4028D" w:rsidRDefault="00C4028D" w:rsidP="001718C3"/>
    <w:sectPr w:rsidR="00C40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he Sans Semi Light">
    <w:altName w:val="Arial"/>
    <w:charset w:val="00"/>
    <w:family w:val="swiss"/>
    <w:pitch w:val="default"/>
  </w:font>
  <w:font w:name="MinionPro-Regular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C3"/>
    <w:rsid w:val="001718C3"/>
    <w:rsid w:val="0028005D"/>
    <w:rsid w:val="00283F2C"/>
    <w:rsid w:val="002D25BF"/>
    <w:rsid w:val="00913659"/>
    <w:rsid w:val="009B6973"/>
    <w:rsid w:val="00B777F3"/>
    <w:rsid w:val="00BE04B0"/>
    <w:rsid w:val="00C4028D"/>
    <w:rsid w:val="00C831C7"/>
    <w:rsid w:val="00CF52DE"/>
    <w:rsid w:val="00D03D15"/>
    <w:rsid w:val="00E106DD"/>
    <w:rsid w:val="00F5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4AD"/>
  <w15:chartTrackingRefBased/>
  <w15:docId w15:val="{CB9822B2-EA64-444B-A6B2-8039DA25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03D1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03D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10">
    <w:name w:val="A10"/>
    <w:basedOn w:val="Carpredefinitoparagrafo"/>
    <w:rsid w:val="00D03D15"/>
    <w:rPr>
      <w:rFonts w:ascii="The Sans Semi Light" w:eastAsia="The Sans Semi Light" w:hAnsi="The Sans Semi Light" w:cs="The Sans Semi Light"/>
      <w:color w:val="000000"/>
      <w:sz w:val="17"/>
      <w:szCs w:val="17"/>
    </w:rPr>
  </w:style>
  <w:style w:type="character" w:customStyle="1" w:styleId="A7">
    <w:name w:val="A7"/>
    <w:basedOn w:val="Carpredefinitoparagrafo"/>
    <w:rsid w:val="00D03D15"/>
    <w:rPr>
      <w:rFonts w:ascii="The Sans Semi Light" w:eastAsia="The Sans Semi Light" w:hAnsi="The Sans Semi Light" w:cs="The Sans Semi Light"/>
      <w:color w:val="000000"/>
      <w:sz w:val="12"/>
      <w:szCs w:val="12"/>
    </w:rPr>
  </w:style>
  <w:style w:type="character" w:styleId="Collegamentoipertestuale">
    <w:name w:val="Hyperlink"/>
    <w:rsid w:val="00D03D15"/>
    <w:rPr>
      <w:color w:val="000080"/>
      <w:u w:val="single"/>
      <w:lang/>
    </w:rPr>
  </w:style>
  <w:style w:type="character" w:customStyle="1" w:styleId="Default">
    <w:name w:val="Default"/>
    <w:rsid w:val="00B777F3"/>
    <w:rPr>
      <w:rFonts w:ascii="The Sans Semi Light" w:eastAsia="The Sans Semi Light" w:hAnsi="The Sans Semi Light" w:cs="The Sans Sem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iopierrep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vorchestra@studiopierrepi.it" TargetMode="External"/><Relationship Id="rId5" Type="http://schemas.openxmlformats.org/officeDocument/2006/relationships/hyperlink" Target="http://www.opvorchestra.it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8</cp:revision>
  <dcterms:created xsi:type="dcterms:W3CDTF">2016-02-01T07:26:00Z</dcterms:created>
  <dcterms:modified xsi:type="dcterms:W3CDTF">2016-02-01T09:14:00Z</dcterms:modified>
</cp:coreProperties>
</file>