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51" w:rsidRDefault="00145851" w:rsidP="00145851">
      <w:pPr>
        <w:jc w:val="center"/>
        <w:rPr>
          <w:b/>
          <w:color w:val="FF0000"/>
          <w:sz w:val="28"/>
          <w:szCs w:val="28"/>
        </w:rPr>
      </w:pPr>
      <w:r>
        <w:rPr>
          <w:b/>
          <w:noProof/>
          <w:color w:val="FF0000"/>
          <w:sz w:val="28"/>
          <w:szCs w:val="28"/>
          <w:lang w:eastAsia="it-IT"/>
        </w:rPr>
        <w:drawing>
          <wp:inline distT="0" distB="0" distL="0" distR="0" wp14:anchorId="2C2159D6" wp14:editId="168038F1">
            <wp:extent cx="2160000" cy="1922400"/>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appone AGGIORNA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1922400"/>
                    </a:xfrm>
                    <a:prstGeom prst="rect">
                      <a:avLst/>
                    </a:prstGeom>
                  </pic:spPr>
                </pic:pic>
              </a:graphicData>
            </a:graphic>
          </wp:inline>
        </w:drawing>
      </w:r>
    </w:p>
    <w:p w:rsidR="00734644" w:rsidRDefault="00734644" w:rsidP="00734644">
      <w:pPr>
        <w:pStyle w:val="Default"/>
        <w:jc w:val="center"/>
        <w:rPr>
          <w:rFonts w:ascii="Arial" w:hAnsi="Arial" w:cs="Arial"/>
          <w:bCs/>
          <w:i/>
          <w:sz w:val="20"/>
          <w:szCs w:val="20"/>
        </w:rPr>
      </w:pPr>
    </w:p>
    <w:p w:rsidR="00734644" w:rsidRDefault="00734644" w:rsidP="00734644">
      <w:pPr>
        <w:pStyle w:val="Default"/>
        <w:jc w:val="center"/>
        <w:rPr>
          <w:rFonts w:ascii="Arial" w:hAnsi="Arial" w:cs="Arial"/>
          <w:b/>
          <w:bCs/>
          <w:i/>
          <w:color w:val="0070C0"/>
          <w:sz w:val="22"/>
          <w:szCs w:val="22"/>
        </w:rPr>
      </w:pPr>
      <w:r>
        <w:rPr>
          <w:rFonts w:ascii="Arial" w:hAnsi="Arial" w:cs="Arial"/>
          <w:b/>
          <w:bCs/>
          <w:i/>
          <w:color w:val="0070C0"/>
          <w:sz w:val="22"/>
          <w:szCs w:val="22"/>
        </w:rPr>
        <w:t>La sostituzione necessaria per il prolungamento della mostra fino al 31 maggio.</w:t>
      </w:r>
    </w:p>
    <w:p w:rsidR="00734644" w:rsidRDefault="00734644" w:rsidP="00734644">
      <w:pPr>
        <w:pStyle w:val="Default"/>
        <w:jc w:val="center"/>
        <w:rPr>
          <w:rFonts w:ascii="Arial" w:hAnsi="Arial" w:cs="Arial"/>
          <w:b/>
          <w:bCs/>
          <w:i/>
          <w:color w:val="0070C0"/>
          <w:sz w:val="22"/>
          <w:szCs w:val="22"/>
        </w:rPr>
      </w:pPr>
    </w:p>
    <w:p w:rsidR="00734644" w:rsidRDefault="00734644" w:rsidP="00734644">
      <w:pPr>
        <w:pStyle w:val="Default"/>
        <w:jc w:val="center"/>
        <w:rPr>
          <w:rFonts w:ascii="Arial" w:hAnsi="Arial" w:cs="Arial"/>
          <w:b/>
          <w:bCs/>
          <w:i/>
          <w:color w:val="0070C0"/>
          <w:sz w:val="22"/>
          <w:szCs w:val="22"/>
        </w:rPr>
      </w:pPr>
      <w:r w:rsidRPr="00B350AD">
        <w:rPr>
          <w:rFonts w:ascii="Arial" w:hAnsi="Arial" w:cs="Arial"/>
          <w:b/>
          <w:bCs/>
          <w:i/>
          <w:color w:val="0070C0"/>
        </w:rPr>
        <w:t>LA MOSTRA SUL GIAPPONE SI RINNOVA</w:t>
      </w:r>
      <w:r>
        <w:rPr>
          <w:rFonts w:ascii="Arial" w:hAnsi="Arial" w:cs="Arial"/>
          <w:b/>
          <w:bCs/>
          <w:i/>
          <w:color w:val="0070C0"/>
          <w:sz w:val="22"/>
          <w:szCs w:val="22"/>
        </w:rPr>
        <w:t xml:space="preserve">. </w:t>
      </w:r>
    </w:p>
    <w:p w:rsidR="00734644" w:rsidRPr="00B350AD" w:rsidRDefault="00734644" w:rsidP="00734644">
      <w:pPr>
        <w:pStyle w:val="Default"/>
        <w:jc w:val="center"/>
        <w:rPr>
          <w:rFonts w:ascii="Arial" w:hAnsi="Arial" w:cs="Arial"/>
          <w:b/>
          <w:bCs/>
          <w:i/>
          <w:color w:val="0070C0"/>
        </w:rPr>
      </w:pPr>
      <w:r w:rsidRPr="00B350AD">
        <w:rPr>
          <w:rFonts w:ascii="Arial" w:hAnsi="Arial" w:cs="Arial"/>
          <w:b/>
          <w:bCs/>
          <w:i/>
          <w:color w:val="0070C0"/>
        </w:rPr>
        <w:t>VENERDI’ 27 FEBBRAIO A CASA DEI CARRARESI, UN RIASSORTIMENTO DI REPERTI</w:t>
      </w:r>
    </w:p>
    <w:p w:rsidR="00734644" w:rsidRDefault="00734644" w:rsidP="00734644">
      <w:pPr>
        <w:pStyle w:val="Default"/>
        <w:jc w:val="center"/>
        <w:rPr>
          <w:rFonts w:ascii="Arial" w:hAnsi="Arial" w:cs="Arial"/>
          <w:b/>
          <w:bCs/>
          <w:i/>
          <w:color w:val="0070C0"/>
          <w:sz w:val="22"/>
          <w:szCs w:val="22"/>
        </w:rPr>
      </w:pPr>
    </w:p>
    <w:p w:rsidR="00734644" w:rsidRDefault="00734644" w:rsidP="00734644">
      <w:pPr>
        <w:pStyle w:val="Default"/>
        <w:jc w:val="center"/>
        <w:rPr>
          <w:rFonts w:ascii="Arial" w:hAnsi="Arial" w:cs="Arial"/>
          <w:b/>
          <w:bCs/>
          <w:i/>
          <w:color w:val="0070C0"/>
          <w:sz w:val="22"/>
          <w:szCs w:val="22"/>
        </w:rPr>
      </w:pPr>
      <w:r>
        <w:rPr>
          <w:rFonts w:ascii="Arial" w:hAnsi="Arial" w:cs="Arial"/>
          <w:b/>
          <w:bCs/>
          <w:i/>
          <w:color w:val="0070C0"/>
          <w:sz w:val="22"/>
          <w:szCs w:val="22"/>
        </w:rPr>
        <w:t>Oltre 80 pezzi arrivano a Treviso per sostituire quelli già esposti.</w:t>
      </w:r>
    </w:p>
    <w:p w:rsidR="00734644" w:rsidRPr="00B350AD" w:rsidRDefault="00734644" w:rsidP="00734644">
      <w:pPr>
        <w:pStyle w:val="Default"/>
        <w:jc w:val="center"/>
        <w:rPr>
          <w:rFonts w:ascii="Arial" w:hAnsi="Arial" w:cs="Arial"/>
          <w:b/>
          <w:bCs/>
          <w:i/>
          <w:color w:val="0070C0"/>
          <w:spacing w:val="-10"/>
          <w:sz w:val="22"/>
          <w:szCs w:val="22"/>
        </w:rPr>
      </w:pPr>
      <w:r w:rsidRPr="00B350AD">
        <w:rPr>
          <w:rFonts w:ascii="Arial" w:hAnsi="Arial" w:cs="Arial"/>
          <w:b/>
          <w:bCs/>
          <w:i/>
          <w:color w:val="0070C0"/>
          <w:spacing w:val="-10"/>
          <w:sz w:val="22"/>
          <w:szCs w:val="22"/>
        </w:rPr>
        <w:t>Altri preziosi oggetti mai esposti in arrivo dalla Collezione Bardi del Museo di Antropologia dell’Università di Padova</w:t>
      </w:r>
    </w:p>
    <w:p w:rsidR="00734644" w:rsidRPr="00A55754" w:rsidRDefault="00734644" w:rsidP="00734644">
      <w:pPr>
        <w:spacing w:after="0" w:line="240" w:lineRule="auto"/>
        <w:contextualSpacing/>
        <w:jc w:val="center"/>
        <w:rPr>
          <w:rFonts w:ascii="Arial" w:hAnsi="Arial" w:cs="Arial"/>
          <w:b/>
          <w:color w:val="0070C0"/>
          <w:spacing w:val="-12"/>
        </w:rPr>
      </w:pPr>
      <w:r w:rsidRPr="00A55754">
        <w:rPr>
          <w:rFonts w:ascii="Arial" w:hAnsi="Arial" w:cs="Arial"/>
          <w:b/>
          <w:color w:val="0070C0"/>
          <w:spacing w:val="-12"/>
        </w:rPr>
        <w:t xml:space="preserve"> </w:t>
      </w:r>
    </w:p>
    <w:p w:rsidR="00734644" w:rsidRPr="00200E1F" w:rsidRDefault="00734644" w:rsidP="00734644">
      <w:pPr>
        <w:jc w:val="both"/>
        <w:rPr>
          <w:rFonts w:ascii="Arial" w:hAnsi="Arial" w:cs="Arial"/>
          <w:b/>
          <w:i/>
          <w:sz w:val="20"/>
          <w:szCs w:val="20"/>
        </w:rPr>
      </w:pPr>
      <w:r w:rsidRPr="00200E1F">
        <w:rPr>
          <w:rFonts w:ascii="Arial" w:hAnsi="Arial" w:cs="Arial"/>
          <w:b/>
          <w:i/>
          <w:sz w:val="20"/>
          <w:szCs w:val="20"/>
        </w:rPr>
        <w:t xml:space="preserve">Il grande successo della Rassegna dedicata alla storia del misterioso Giappone </w:t>
      </w:r>
      <w:r>
        <w:rPr>
          <w:rFonts w:ascii="Arial" w:hAnsi="Arial" w:cs="Arial"/>
          <w:b/>
          <w:i/>
          <w:sz w:val="20"/>
          <w:szCs w:val="20"/>
        </w:rPr>
        <w:t xml:space="preserve">ne </w:t>
      </w:r>
      <w:r w:rsidRPr="00200E1F">
        <w:rPr>
          <w:rFonts w:ascii="Arial" w:hAnsi="Arial" w:cs="Arial"/>
          <w:b/>
          <w:i/>
          <w:sz w:val="20"/>
          <w:szCs w:val="20"/>
        </w:rPr>
        <w:t>ha reso necessario, già dalle prime settimane di apertura, il prolungamento di tre mesi per soddisfare le richieste di prenotazione. La mostra chiuderà quindi il 31 maggio.</w:t>
      </w:r>
    </w:p>
    <w:p w:rsidR="00145851" w:rsidRPr="00734644" w:rsidRDefault="00734644" w:rsidP="00145851">
      <w:pPr>
        <w:rPr>
          <w:rFonts w:ascii="Arial" w:hAnsi="Arial" w:cs="Arial"/>
          <w:b/>
          <w:sz w:val="20"/>
          <w:szCs w:val="20"/>
        </w:rPr>
      </w:pPr>
      <w:r>
        <w:rPr>
          <w:rFonts w:ascii="Arial" w:hAnsi="Arial" w:cs="Arial"/>
          <w:b/>
          <w:sz w:val="20"/>
          <w:szCs w:val="20"/>
        </w:rPr>
        <w:t>P</w:t>
      </w:r>
      <w:r w:rsidR="00145851" w:rsidRPr="00734644">
        <w:rPr>
          <w:rFonts w:ascii="Arial" w:hAnsi="Arial" w:cs="Arial"/>
          <w:b/>
          <w:sz w:val="20"/>
          <w:szCs w:val="20"/>
        </w:rPr>
        <w:t xml:space="preserve">er immagini in HD: </w:t>
      </w:r>
      <w:hyperlink r:id="rId6" w:history="1">
        <w:r w:rsidR="00145851" w:rsidRPr="00734644">
          <w:rPr>
            <w:rStyle w:val="Collegamentoipertestuale"/>
            <w:rFonts w:ascii="Arial" w:hAnsi="Arial" w:cs="Arial"/>
            <w:b/>
            <w:sz w:val="20"/>
            <w:szCs w:val="20"/>
          </w:rPr>
          <w:t>http://www.studiopierrepi.it/galleriagiappone/</w:t>
        </w:r>
      </w:hyperlink>
    </w:p>
    <w:p w:rsidR="00734644" w:rsidRDefault="00734644" w:rsidP="00734644">
      <w:pPr>
        <w:jc w:val="both"/>
        <w:rPr>
          <w:rFonts w:ascii="Arial" w:hAnsi="Arial" w:cs="Arial"/>
          <w:sz w:val="20"/>
          <w:szCs w:val="20"/>
        </w:rPr>
      </w:pPr>
      <w:r w:rsidRPr="0038621E">
        <w:rPr>
          <w:rFonts w:ascii="Arial" w:hAnsi="Arial" w:cs="Arial"/>
          <w:b/>
          <w:smallCaps/>
          <w:sz w:val="18"/>
          <w:szCs w:val="18"/>
          <w:u w:val="single"/>
        </w:rPr>
        <w:t>COMUNICATO STAMPA</w:t>
      </w:r>
      <w:r>
        <w:rPr>
          <w:rFonts w:ascii="Arial" w:hAnsi="Arial" w:cs="Arial"/>
          <w:b/>
          <w:smallCaps/>
          <w:sz w:val="18"/>
          <w:szCs w:val="18"/>
          <w:u w:val="single"/>
        </w:rPr>
        <w:t xml:space="preserve"> </w:t>
      </w:r>
      <w:r w:rsidRPr="00033B5B">
        <w:rPr>
          <w:rFonts w:ascii="Arial" w:hAnsi="Arial" w:cs="Arial"/>
          <w:b/>
          <w:sz w:val="18"/>
          <w:szCs w:val="18"/>
          <w:u w:val="single"/>
        </w:rPr>
        <w:t>n</w:t>
      </w:r>
      <w:r>
        <w:rPr>
          <w:rFonts w:ascii="Arial" w:hAnsi="Arial" w:cs="Arial"/>
          <w:b/>
          <w:smallCaps/>
          <w:sz w:val="18"/>
          <w:szCs w:val="18"/>
          <w:u w:val="single"/>
        </w:rPr>
        <w:t>. 5</w:t>
      </w:r>
      <w:r w:rsidRPr="0087289A">
        <w:rPr>
          <w:rFonts w:ascii="Arial" w:hAnsi="Arial" w:cs="Arial"/>
          <w:b/>
          <w:smallCaps/>
          <w:sz w:val="18"/>
          <w:szCs w:val="18"/>
        </w:rPr>
        <w:t xml:space="preserve">  </w:t>
      </w:r>
      <w:r>
        <w:rPr>
          <w:rFonts w:ascii="Arial" w:hAnsi="Arial" w:cs="Arial"/>
          <w:smallCaps/>
          <w:sz w:val="20"/>
          <w:szCs w:val="20"/>
        </w:rPr>
        <w:t>(</w:t>
      </w:r>
      <w:r>
        <w:rPr>
          <w:rFonts w:ascii="Arial" w:hAnsi="Arial" w:cs="Arial"/>
          <w:sz w:val="20"/>
          <w:szCs w:val="20"/>
        </w:rPr>
        <w:t>Tr</w:t>
      </w:r>
      <w:r w:rsidRPr="00BD5FEA">
        <w:rPr>
          <w:rFonts w:ascii="Arial" w:hAnsi="Arial" w:cs="Arial"/>
          <w:sz w:val="20"/>
          <w:szCs w:val="20"/>
        </w:rPr>
        <w:t>eviso, 2</w:t>
      </w:r>
      <w:r>
        <w:rPr>
          <w:rFonts w:ascii="Arial" w:hAnsi="Arial" w:cs="Arial"/>
          <w:sz w:val="20"/>
          <w:szCs w:val="20"/>
        </w:rPr>
        <w:t>7 Febbraio</w:t>
      </w:r>
      <w:r w:rsidRPr="00BD5FEA">
        <w:rPr>
          <w:rFonts w:ascii="Arial" w:hAnsi="Arial" w:cs="Arial"/>
          <w:sz w:val="20"/>
          <w:szCs w:val="20"/>
        </w:rPr>
        <w:t xml:space="preserve"> 201</w:t>
      </w:r>
      <w:r>
        <w:rPr>
          <w:rFonts w:ascii="Arial" w:hAnsi="Arial" w:cs="Arial"/>
          <w:sz w:val="20"/>
          <w:szCs w:val="20"/>
        </w:rPr>
        <w:t>5</w:t>
      </w:r>
      <w:r w:rsidRPr="00BD5FEA">
        <w:rPr>
          <w:rFonts w:ascii="Arial" w:hAnsi="Arial" w:cs="Arial"/>
          <w:sz w:val="20"/>
          <w:szCs w:val="20"/>
        </w:rPr>
        <w:t>)</w:t>
      </w:r>
    </w:p>
    <w:p w:rsidR="00145851" w:rsidRPr="00734644" w:rsidRDefault="00145851" w:rsidP="00145851">
      <w:pPr>
        <w:jc w:val="both"/>
        <w:rPr>
          <w:rFonts w:ascii="Arial" w:hAnsi="Arial" w:cs="Arial"/>
          <w:sz w:val="20"/>
          <w:szCs w:val="20"/>
        </w:rPr>
      </w:pPr>
      <w:r w:rsidRPr="00734644">
        <w:rPr>
          <w:rFonts w:ascii="Arial" w:hAnsi="Arial" w:cs="Arial"/>
          <w:sz w:val="20"/>
          <w:szCs w:val="20"/>
        </w:rPr>
        <w:t xml:space="preserve">Importanti novità per la mostra </w:t>
      </w:r>
      <w:r w:rsidRPr="00734644">
        <w:rPr>
          <w:rFonts w:ascii="Arial" w:hAnsi="Arial" w:cs="Arial"/>
          <w:b/>
          <w:sz w:val="20"/>
          <w:szCs w:val="20"/>
        </w:rPr>
        <w:t xml:space="preserve">“Giappone: dai Samurai a Mazinga, con </w:t>
      </w:r>
      <w:proofErr w:type="spellStart"/>
      <w:r w:rsidRPr="00734644">
        <w:rPr>
          <w:rFonts w:ascii="Arial" w:hAnsi="Arial" w:cs="Arial"/>
          <w:b/>
          <w:sz w:val="20"/>
          <w:szCs w:val="20"/>
        </w:rPr>
        <w:t>Hokusai</w:t>
      </w:r>
      <w:proofErr w:type="spellEnd"/>
      <w:r w:rsidRPr="00734644">
        <w:rPr>
          <w:rFonts w:ascii="Arial" w:hAnsi="Arial" w:cs="Arial"/>
          <w:b/>
          <w:sz w:val="20"/>
          <w:szCs w:val="20"/>
        </w:rPr>
        <w:t xml:space="preserve">, </w:t>
      </w:r>
      <w:proofErr w:type="spellStart"/>
      <w:r w:rsidRPr="00734644">
        <w:rPr>
          <w:rFonts w:ascii="Arial" w:hAnsi="Arial" w:cs="Arial"/>
          <w:b/>
          <w:sz w:val="20"/>
          <w:szCs w:val="20"/>
        </w:rPr>
        <w:t>Hiroshige</w:t>
      </w:r>
      <w:proofErr w:type="spellEnd"/>
      <w:r w:rsidRPr="00734644">
        <w:rPr>
          <w:rFonts w:ascii="Arial" w:hAnsi="Arial" w:cs="Arial"/>
          <w:b/>
          <w:sz w:val="20"/>
          <w:szCs w:val="20"/>
        </w:rPr>
        <w:t xml:space="preserve"> e </w:t>
      </w:r>
      <w:proofErr w:type="spellStart"/>
      <w:r w:rsidRPr="00734644">
        <w:rPr>
          <w:rFonts w:ascii="Arial" w:hAnsi="Arial" w:cs="Arial"/>
          <w:b/>
          <w:sz w:val="20"/>
          <w:szCs w:val="20"/>
        </w:rPr>
        <w:t>Utamaro</w:t>
      </w:r>
      <w:proofErr w:type="spellEnd"/>
      <w:r w:rsidRPr="00734644">
        <w:rPr>
          <w:rFonts w:ascii="Arial" w:hAnsi="Arial" w:cs="Arial"/>
          <w:b/>
          <w:sz w:val="20"/>
          <w:szCs w:val="20"/>
        </w:rPr>
        <w:t>”</w:t>
      </w:r>
      <w:r w:rsidRPr="00734644">
        <w:rPr>
          <w:rFonts w:ascii="Arial" w:hAnsi="Arial" w:cs="Arial"/>
          <w:sz w:val="20"/>
          <w:szCs w:val="20"/>
        </w:rPr>
        <w:t xml:space="preserve"> in corso a </w:t>
      </w:r>
      <w:r w:rsidRPr="00734644">
        <w:rPr>
          <w:rFonts w:ascii="Arial" w:hAnsi="Arial" w:cs="Arial"/>
          <w:b/>
          <w:sz w:val="20"/>
          <w:szCs w:val="20"/>
        </w:rPr>
        <w:t>Casa dei Carraresi</w:t>
      </w:r>
      <w:r w:rsidRPr="00734644">
        <w:rPr>
          <w:rFonts w:ascii="Arial" w:hAnsi="Arial" w:cs="Arial"/>
          <w:sz w:val="20"/>
          <w:szCs w:val="20"/>
        </w:rPr>
        <w:t xml:space="preserve"> a </w:t>
      </w:r>
      <w:r w:rsidRPr="00734644">
        <w:rPr>
          <w:rFonts w:ascii="Arial" w:hAnsi="Arial" w:cs="Arial"/>
          <w:b/>
          <w:sz w:val="20"/>
          <w:szCs w:val="20"/>
        </w:rPr>
        <w:t>Treviso</w:t>
      </w:r>
      <w:r w:rsidRPr="00734644">
        <w:rPr>
          <w:rFonts w:ascii="Arial" w:hAnsi="Arial" w:cs="Arial"/>
          <w:sz w:val="20"/>
          <w:szCs w:val="20"/>
        </w:rPr>
        <w:t xml:space="preserve">. Il successo di pubblico ha convinto gli organizzatori a </w:t>
      </w:r>
      <w:r w:rsidRPr="00734644">
        <w:rPr>
          <w:rFonts w:ascii="Arial" w:hAnsi="Arial" w:cs="Arial"/>
          <w:b/>
          <w:sz w:val="20"/>
          <w:szCs w:val="20"/>
        </w:rPr>
        <w:t>prorogare al 31 maggio la data di chiusura</w:t>
      </w:r>
      <w:r w:rsidRPr="00734644">
        <w:rPr>
          <w:rFonts w:ascii="Arial" w:hAnsi="Arial" w:cs="Arial"/>
          <w:sz w:val="20"/>
          <w:szCs w:val="20"/>
        </w:rPr>
        <w:t xml:space="preserve"> dell’esposizione trevigiana, che </w:t>
      </w:r>
      <w:r w:rsidRPr="00734644">
        <w:rPr>
          <w:rFonts w:ascii="Arial" w:hAnsi="Arial" w:cs="Arial"/>
          <w:b/>
          <w:sz w:val="20"/>
          <w:szCs w:val="20"/>
        </w:rPr>
        <w:t>si rinnova con l’arrivo di oltre ottanta opere</w:t>
      </w:r>
      <w:r w:rsidRPr="00734644">
        <w:rPr>
          <w:rFonts w:ascii="Arial" w:hAnsi="Arial" w:cs="Arial"/>
          <w:sz w:val="20"/>
          <w:szCs w:val="20"/>
        </w:rPr>
        <w:t xml:space="preserve"> tra le quali </w:t>
      </w:r>
      <w:r w:rsidRPr="00734644">
        <w:rPr>
          <w:rFonts w:ascii="Arial" w:hAnsi="Arial" w:cs="Arial"/>
          <w:b/>
          <w:sz w:val="20"/>
          <w:szCs w:val="20"/>
        </w:rPr>
        <w:t>preziosi reperti mai esposti</w:t>
      </w:r>
      <w:r w:rsidRPr="00734644">
        <w:rPr>
          <w:rFonts w:ascii="Arial" w:hAnsi="Arial" w:cs="Arial"/>
          <w:sz w:val="20"/>
          <w:szCs w:val="20"/>
        </w:rPr>
        <w:t xml:space="preserve"> provenienti dalla </w:t>
      </w:r>
      <w:r w:rsidRPr="00734644">
        <w:rPr>
          <w:rFonts w:ascii="Arial" w:hAnsi="Arial" w:cs="Arial"/>
          <w:b/>
          <w:sz w:val="20"/>
          <w:szCs w:val="20"/>
        </w:rPr>
        <w:t>Collezione Bardi custodita nel Museo di Antropologia dell’Università di Padova</w:t>
      </w:r>
      <w:r w:rsidRPr="00734644">
        <w:rPr>
          <w:rFonts w:ascii="Arial" w:hAnsi="Arial" w:cs="Arial"/>
          <w:sz w:val="20"/>
          <w:szCs w:val="20"/>
        </w:rPr>
        <w:t>.</w:t>
      </w:r>
    </w:p>
    <w:p w:rsidR="00145851" w:rsidRPr="00734644" w:rsidRDefault="00145851" w:rsidP="00145851">
      <w:pPr>
        <w:jc w:val="both"/>
        <w:rPr>
          <w:rFonts w:ascii="Arial" w:hAnsi="Arial" w:cs="Arial"/>
          <w:sz w:val="20"/>
          <w:szCs w:val="20"/>
        </w:rPr>
      </w:pPr>
      <w:r w:rsidRPr="00734644">
        <w:rPr>
          <w:rFonts w:ascii="Arial" w:hAnsi="Arial" w:cs="Arial"/>
          <w:sz w:val="20"/>
          <w:szCs w:val="20"/>
        </w:rPr>
        <w:t xml:space="preserve">Le numerosissime richieste di prenotazioni, </w:t>
      </w:r>
      <w:r w:rsidRPr="008B5D2D">
        <w:rPr>
          <w:rFonts w:ascii="Arial" w:hAnsi="Arial" w:cs="Arial"/>
          <w:b/>
          <w:sz w:val="20"/>
          <w:szCs w:val="20"/>
        </w:rPr>
        <w:t>circa 20.000</w:t>
      </w:r>
      <w:r w:rsidRPr="00734644">
        <w:rPr>
          <w:rFonts w:ascii="Arial" w:hAnsi="Arial" w:cs="Arial"/>
          <w:sz w:val="20"/>
          <w:szCs w:val="20"/>
        </w:rPr>
        <w:t xml:space="preserve">, da parte di gruppi agenzie e associazioni da tutto il territorio nazionale, arrivate già a partire dai primi giorni di apertura della Mostra, </w:t>
      </w:r>
      <w:r w:rsidR="008B5D2D">
        <w:rPr>
          <w:rFonts w:ascii="Arial" w:hAnsi="Arial" w:cs="Arial"/>
          <w:sz w:val="20"/>
          <w:szCs w:val="20"/>
        </w:rPr>
        <w:t>avevano appunto già</w:t>
      </w:r>
      <w:r w:rsidRPr="00734644">
        <w:rPr>
          <w:rFonts w:ascii="Arial" w:hAnsi="Arial" w:cs="Arial"/>
          <w:sz w:val="20"/>
          <w:szCs w:val="20"/>
        </w:rPr>
        <w:t xml:space="preserve"> convinto gli organizzatori a prolungare la durata della stessa a 31 maggio 2015 portando quindi il tempo di apertura dai 4 mesi previsti a oltre 7 mesi.</w:t>
      </w:r>
    </w:p>
    <w:p w:rsidR="00145851" w:rsidRPr="00734644" w:rsidRDefault="00145851" w:rsidP="00145851">
      <w:pPr>
        <w:jc w:val="both"/>
        <w:rPr>
          <w:rFonts w:ascii="Arial" w:hAnsi="Arial" w:cs="Arial"/>
          <w:sz w:val="20"/>
          <w:szCs w:val="20"/>
        </w:rPr>
      </w:pPr>
      <w:r w:rsidRPr="00734644">
        <w:rPr>
          <w:rFonts w:ascii="Arial" w:hAnsi="Arial" w:cs="Arial"/>
          <w:sz w:val="20"/>
          <w:szCs w:val="20"/>
        </w:rPr>
        <w:t>La delicatezza di alcune opere, in particolare le sete e i dipinti su carta, ha reso tuttavia necessaria la loro restituzione agli enti ed ai musei prestatori. Lungi dall’impoverire la mostra</w:t>
      </w:r>
      <w:r w:rsidRPr="00734644">
        <w:rPr>
          <w:rFonts w:ascii="Arial" w:hAnsi="Arial" w:cs="Arial"/>
          <w:b/>
          <w:sz w:val="20"/>
          <w:szCs w:val="20"/>
        </w:rPr>
        <w:t>, il riallestimento, effettuato il 27 febbraio, è diventata l’occasione per esporre a Treviso, oltre ottanta nuove opere</w:t>
      </w:r>
      <w:r w:rsidRPr="00734644">
        <w:rPr>
          <w:rFonts w:ascii="Arial" w:hAnsi="Arial" w:cs="Arial"/>
          <w:sz w:val="20"/>
          <w:szCs w:val="20"/>
        </w:rPr>
        <w:t>.</w:t>
      </w:r>
    </w:p>
    <w:p w:rsidR="00145851" w:rsidRPr="00734644" w:rsidRDefault="00145851" w:rsidP="00145851">
      <w:pPr>
        <w:jc w:val="both"/>
        <w:rPr>
          <w:rFonts w:ascii="Arial" w:hAnsi="Arial" w:cs="Arial"/>
          <w:sz w:val="20"/>
          <w:szCs w:val="20"/>
        </w:rPr>
      </w:pPr>
      <w:r w:rsidRPr="00734644">
        <w:rPr>
          <w:rFonts w:ascii="Arial" w:hAnsi="Arial" w:cs="Arial"/>
          <w:sz w:val="20"/>
          <w:szCs w:val="20"/>
        </w:rPr>
        <w:t>«</w:t>
      </w:r>
      <w:r w:rsidRPr="00734644">
        <w:rPr>
          <w:rFonts w:ascii="Arial" w:hAnsi="Arial" w:cs="Arial"/>
          <w:i/>
          <w:sz w:val="20"/>
          <w:szCs w:val="20"/>
        </w:rPr>
        <w:t>E’ una vera e propria “mostra nella mostra”</w:t>
      </w:r>
      <w:r w:rsidRPr="00734644">
        <w:rPr>
          <w:rFonts w:ascii="Arial" w:hAnsi="Arial" w:cs="Arial"/>
          <w:sz w:val="20"/>
          <w:szCs w:val="20"/>
        </w:rPr>
        <w:t xml:space="preserve"> – afferma il curatore </w:t>
      </w:r>
      <w:r w:rsidRPr="00734644">
        <w:rPr>
          <w:rFonts w:ascii="Arial" w:hAnsi="Arial" w:cs="Arial"/>
          <w:b/>
          <w:sz w:val="20"/>
          <w:szCs w:val="20"/>
        </w:rPr>
        <w:t xml:space="preserve">Adriano </w:t>
      </w:r>
      <w:proofErr w:type="spellStart"/>
      <w:r w:rsidRPr="00734644">
        <w:rPr>
          <w:rFonts w:ascii="Arial" w:hAnsi="Arial" w:cs="Arial"/>
          <w:b/>
          <w:sz w:val="20"/>
          <w:szCs w:val="20"/>
        </w:rPr>
        <w:t>M</w:t>
      </w:r>
      <w:r w:rsidR="009F009A">
        <w:rPr>
          <w:rFonts w:ascii="Arial" w:hAnsi="Arial" w:cs="Arial"/>
          <w:b/>
          <w:sz w:val="20"/>
          <w:szCs w:val="20"/>
        </w:rPr>
        <w:t>à</w:t>
      </w:r>
      <w:r w:rsidRPr="00734644">
        <w:rPr>
          <w:rFonts w:ascii="Arial" w:hAnsi="Arial" w:cs="Arial"/>
          <w:b/>
          <w:sz w:val="20"/>
          <w:szCs w:val="20"/>
        </w:rPr>
        <w:t>daro</w:t>
      </w:r>
      <w:proofErr w:type="spellEnd"/>
      <w:r w:rsidRPr="00734644">
        <w:rPr>
          <w:rFonts w:ascii="Arial" w:hAnsi="Arial" w:cs="Arial"/>
          <w:sz w:val="20"/>
          <w:szCs w:val="20"/>
        </w:rPr>
        <w:t xml:space="preserve"> – </w:t>
      </w:r>
      <w:r w:rsidRPr="00734644">
        <w:rPr>
          <w:rFonts w:ascii="Arial" w:hAnsi="Arial" w:cs="Arial"/>
          <w:i/>
          <w:sz w:val="20"/>
          <w:szCs w:val="20"/>
        </w:rPr>
        <w:t>E’ come se dentro la mostra originaria adesso ce ne fosse anche un’altra. Nuova, affascinante e molto bella da scoprire</w:t>
      </w:r>
      <w:r w:rsidRPr="00734644">
        <w:rPr>
          <w:rFonts w:ascii="Arial" w:hAnsi="Arial" w:cs="Arial"/>
          <w:sz w:val="20"/>
          <w:szCs w:val="20"/>
        </w:rPr>
        <w:t>»</w:t>
      </w:r>
    </w:p>
    <w:p w:rsidR="00145851" w:rsidRPr="00734644" w:rsidRDefault="00145851" w:rsidP="00145851">
      <w:pPr>
        <w:jc w:val="both"/>
        <w:rPr>
          <w:rFonts w:ascii="Arial" w:hAnsi="Arial" w:cs="Arial"/>
          <w:sz w:val="20"/>
          <w:szCs w:val="20"/>
        </w:rPr>
      </w:pPr>
      <w:r w:rsidRPr="00734644">
        <w:rPr>
          <w:rFonts w:ascii="Arial" w:hAnsi="Arial" w:cs="Arial"/>
          <w:sz w:val="20"/>
          <w:szCs w:val="20"/>
        </w:rPr>
        <w:t xml:space="preserve">Il pubblico potrà ammirare trenta nuove </w:t>
      </w:r>
      <w:r w:rsidRPr="00734644">
        <w:rPr>
          <w:rFonts w:ascii="Arial" w:hAnsi="Arial" w:cs="Arial"/>
          <w:b/>
          <w:sz w:val="20"/>
          <w:szCs w:val="20"/>
        </w:rPr>
        <w:t xml:space="preserve">stampe </w:t>
      </w:r>
      <w:proofErr w:type="spellStart"/>
      <w:r w:rsidRPr="00734644">
        <w:rPr>
          <w:rFonts w:ascii="Arial" w:hAnsi="Arial" w:cs="Arial"/>
          <w:b/>
          <w:sz w:val="20"/>
          <w:szCs w:val="20"/>
        </w:rPr>
        <w:t>Ukiyo</w:t>
      </w:r>
      <w:proofErr w:type="spellEnd"/>
      <w:r w:rsidRPr="00734644">
        <w:rPr>
          <w:rFonts w:ascii="Arial" w:hAnsi="Arial" w:cs="Arial"/>
          <w:sz w:val="20"/>
          <w:szCs w:val="20"/>
        </w:rPr>
        <w:t xml:space="preserve">-e dei grandi maestri </w:t>
      </w:r>
      <w:proofErr w:type="spellStart"/>
      <w:r w:rsidRPr="00734644">
        <w:rPr>
          <w:rFonts w:ascii="Arial" w:hAnsi="Arial" w:cs="Arial"/>
          <w:b/>
          <w:sz w:val="20"/>
          <w:szCs w:val="20"/>
        </w:rPr>
        <w:t>Utamaro</w:t>
      </w:r>
      <w:proofErr w:type="spellEnd"/>
      <w:r w:rsidRPr="00734644">
        <w:rPr>
          <w:rFonts w:ascii="Arial" w:hAnsi="Arial" w:cs="Arial"/>
          <w:sz w:val="20"/>
          <w:szCs w:val="20"/>
        </w:rPr>
        <w:t xml:space="preserve">, </w:t>
      </w:r>
      <w:proofErr w:type="spellStart"/>
      <w:r w:rsidRPr="00734644">
        <w:rPr>
          <w:rFonts w:ascii="Arial" w:hAnsi="Arial" w:cs="Arial"/>
          <w:b/>
          <w:sz w:val="20"/>
          <w:szCs w:val="20"/>
        </w:rPr>
        <w:t>Hiroshige</w:t>
      </w:r>
      <w:proofErr w:type="spellEnd"/>
      <w:r w:rsidRPr="00734644">
        <w:rPr>
          <w:rFonts w:ascii="Arial" w:hAnsi="Arial" w:cs="Arial"/>
          <w:sz w:val="20"/>
          <w:szCs w:val="20"/>
        </w:rPr>
        <w:t xml:space="preserve">, </w:t>
      </w:r>
      <w:proofErr w:type="spellStart"/>
      <w:r w:rsidRPr="00734644">
        <w:rPr>
          <w:rFonts w:ascii="Arial" w:hAnsi="Arial" w:cs="Arial"/>
          <w:b/>
          <w:sz w:val="20"/>
          <w:szCs w:val="20"/>
        </w:rPr>
        <w:t>Hokusai</w:t>
      </w:r>
      <w:proofErr w:type="spellEnd"/>
      <w:r w:rsidRPr="00734644">
        <w:rPr>
          <w:rFonts w:ascii="Arial" w:hAnsi="Arial" w:cs="Arial"/>
          <w:sz w:val="20"/>
          <w:szCs w:val="20"/>
        </w:rPr>
        <w:t xml:space="preserve">; </w:t>
      </w:r>
      <w:r w:rsidRPr="00734644">
        <w:rPr>
          <w:rFonts w:ascii="Arial" w:hAnsi="Arial" w:cs="Arial"/>
          <w:b/>
          <w:sz w:val="20"/>
          <w:szCs w:val="20"/>
        </w:rPr>
        <w:t>rotoli a muro decorati su finissima carta</w:t>
      </w:r>
      <w:r w:rsidRPr="00734644">
        <w:rPr>
          <w:rFonts w:ascii="Arial" w:hAnsi="Arial" w:cs="Arial"/>
          <w:sz w:val="20"/>
          <w:szCs w:val="20"/>
        </w:rPr>
        <w:t xml:space="preserve">; </w:t>
      </w:r>
      <w:r w:rsidRPr="00734644">
        <w:rPr>
          <w:rFonts w:ascii="Arial" w:hAnsi="Arial" w:cs="Arial"/>
          <w:b/>
          <w:sz w:val="20"/>
          <w:szCs w:val="20"/>
        </w:rPr>
        <w:t>paraventi di carta dipinta</w:t>
      </w:r>
      <w:r w:rsidRPr="00734644">
        <w:rPr>
          <w:rFonts w:ascii="Arial" w:hAnsi="Arial" w:cs="Arial"/>
          <w:sz w:val="20"/>
          <w:szCs w:val="20"/>
        </w:rPr>
        <w:t xml:space="preserve">; alcune nuove </w:t>
      </w:r>
      <w:r w:rsidRPr="00734644">
        <w:rPr>
          <w:rFonts w:ascii="Arial" w:hAnsi="Arial" w:cs="Arial"/>
          <w:b/>
          <w:sz w:val="20"/>
          <w:szCs w:val="20"/>
        </w:rPr>
        <w:t xml:space="preserve">maschere del Teatro </w:t>
      </w:r>
      <w:proofErr w:type="spellStart"/>
      <w:r w:rsidRPr="00734644">
        <w:rPr>
          <w:rFonts w:ascii="Arial" w:hAnsi="Arial" w:cs="Arial"/>
          <w:b/>
          <w:sz w:val="20"/>
          <w:szCs w:val="20"/>
        </w:rPr>
        <w:t>Nō</w:t>
      </w:r>
      <w:proofErr w:type="spellEnd"/>
      <w:r w:rsidRPr="00734644">
        <w:rPr>
          <w:rFonts w:ascii="Arial" w:hAnsi="Arial" w:cs="Arial"/>
          <w:sz w:val="20"/>
          <w:szCs w:val="20"/>
        </w:rPr>
        <w:t xml:space="preserve">; </w:t>
      </w:r>
      <w:r w:rsidRPr="00734644">
        <w:rPr>
          <w:rFonts w:ascii="Arial" w:hAnsi="Arial" w:cs="Arial"/>
          <w:b/>
          <w:sz w:val="20"/>
          <w:szCs w:val="20"/>
        </w:rPr>
        <w:t>abiti in seta preziosa</w:t>
      </w:r>
      <w:r w:rsidRPr="00734644">
        <w:rPr>
          <w:rFonts w:ascii="Arial" w:hAnsi="Arial" w:cs="Arial"/>
          <w:sz w:val="20"/>
          <w:szCs w:val="20"/>
        </w:rPr>
        <w:t xml:space="preserve"> riccamente decorati; </w:t>
      </w:r>
      <w:r w:rsidRPr="00734644">
        <w:rPr>
          <w:rFonts w:ascii="Arial" w:hAnsi="Arial" w:cs="Arial"/>
          <w:b/>
          <w:sz w:val="20"/>
          <w:szCs w:val="20"/>
        </w:rPr>
        <w:t>armature di antichi Samurai</w:t>
      </w:r>
      <w:r w:rsidRPr="00734644">
        <w:rPr>
          <w:rFonts w:ascii="Arial" w:hAnsi="Arial" w:cs="Arial"/>
          <w:sz w:val="20"/>
          <w:szCs w:val="20"/>
        </w:rPr>
        <w:t xml:space="preserve"> tra quelle esposte nella prima suggestiva sala della mostra, che prenderanno il posto di quelle ammirate sino ad ora nella prima sala di apertura.</w:t>
      </w:r>
    </w:p>
    <w:p w:rsidR="00145851" w:rsidRPr="00734644" w:rsidRDefault="00145851" w:rsidP="00145851">
      <w:pPr>
        <w:jc w:val="both"/>
        <w:rPr>
          <w:rFonts w:ascii="Arial" w:hAnsi="Arial" w:cs="Arial"/>
          <w:sz w:val="20"/>
          <w:szCs w:val="20"/>
        </w:rPr>
      </w:pPr>
      <w:r w:rsidRPr="00734644">
        <w:rPr>
          <w:rFonts w:ascii="Arial" w:hAnsi="Arial" w:cs="Arial"/>
          <w:sz w:val="20"/>
          <w:szCs w:val="20"/>
        </w:rPr>
        <w:t xml:space="preserve">Tra le opere arrivate a Treviso spiccano, inoltre, </w:t>
      </w:r>
      <w:r w:rsidRPr="00734644">
        <w:rPr>
          <w:rFonts w:ascii="Arial" w:hAnsi="Arial" w:cs="Arial"/>
          <w:b/>
          <w:sz w:val="20"/>
          <w:szCs w:val="20"/>
        </w:rPr>
        <w:t>quaranta</w:t>
      </w:r>
      <w:r w:rsidRPr="00734644">
        <w:rPr>
          <w:rFonts w:ascii="Arial" w:hAnsi="Arial" w:cs="Arial"/>
          <w:sz w:val="20"/>
          <w:szCs w:val="20"/>
        </w:rPr>
        <w:t xml:space="preserve"> </w:t>
      </w:r>
      <w:r w:rsidRPr="00734644">
        <w:rPr>
          <w:rFonts w:ascii="Arial" w:hAnsi="Arial" w:cs="Arial"/>
          <w:b/>
          <w:sz w:val="20"/>
          <w:szCs w:val="20"/>
        </w:rPr>
        <w:t>preziosi reperti mai esposti provenienti</w:t>
      </w:r>
      <w:r w:rsidRPr="00734644">
        <w:rPr>
          <w:rFonts w:ascii="Arial" w:hAnsi="Arial" w:cs="Arial"/>
          <w:sz w:val="20"/>
          <w:szCs w:val="20"/>
        </w:rPr>
        <w:t xml:space="preserve"> dalla </w:t>
      </w:r>
      <w:r w:rsidRPr="00734644">
        <w:rPr>
          <w:rFonts w:ascii="Arial" w:hAnsi="Arial" w:cs="Arial"/>
          <w:b/>
          <w:sz w:val="20"/>
          <w:szCs w:val="20"/>
        </w:rPr>
        <w:t>Collezione Bardi</w:t>
      </w:r>
      <w:r w:rsidRPr="00734644">
        <w:rPr>
          <w:rFonts w:ascii="Arial" w:hAnsi="Arial" w:cs="Arial"/>
          <w:sz w:val="20"/>
          <w:szCs w:val="20"/>
        </w:rPr>
        <w:t xml:space="preserve"> custodita nel </w:t>
      </w:r>
      <w:r w:rsidRPr="00734644">
        <w:rPr>
          <w:rFonts w:ascii="Arial" w:hAnsi="Arial" w:cs="Arial"/>
          <w:b/>
          <w:sz w:val="20"/>
          <w:szCs w:val="20"/>
        </w:rPr>
        <w:t>Museo di Antropologia dell’Università di Padova</w:t>
      </w:r>
      <w:r w:rsidRPr="00734644">
        <w:rPr>
          <w:rFonts w:ascii="Arial" w:hAnsi="Arial" w:cs="Arial"/>
          <w:sz w:val="20"/>
          <w:szCs w:val="20"/>
        </w:rPr>
        <w:t>, con modellini di case giapponesi dell’Ottocento, raffinati oggetti di artigianato giapponese risalenti al XVIII e XIX secolo, e preziosi vasi di porcellana.</w:t>
      </w:r>
    </w:p>
    <w:p w:rsidR="00145851" w:rsidRPr="00734644" w:rsidRDefault="00145851" w:rsidP="00145851">
      <w:pPr>
        <w:jc w:val="both"/>
        <w:rPr>
          <w:rFonts w:ascii="Arial" w:hAnsi="Arial" w:cs="Arial"/>
          <w:sz w:val="20"/>
          <w:szCs w:val="20"/>
        </w:rPr>
      </w:pPr>
      <w:r w:rsidRPr="00734644">
        <w:rPr>
          <w:rFonts w:ascii="Arial" w:hAnsi="Arial" w:cs="Arial"/>
          <w:sz w:val="20"/>
          <w:szCs w:val="20"/>
        </w:rPr>
        <w:lastRenderedPageBreak/>
        <w:t xml:space="preserve">La collezione di arte giapponese del </w:t>
      </w:r>
      <w:r w:rsidRPr="00734644">
        <w:rPr>
          <w:rFonts w:ascii="Arial" w:hAnsi="Arial" w:cs="Arial"/>
          <w:b/>
          <w:sz w:val="20"/>
          <w:szCs w:val="20"/>
        </w:rPr>
        <w:t>Museo di Antropologia di Padova</w:t>
      </w:r>
      <w:r w:rsidRPr="00734644">
        <w:rPr>
          <w:rFonts w:ascii="Arial" w:hAnsi="Arial" w:cs="Arial"/>
          <w:sz w:val="20"/>
          <w:szCs w:val="20"/>
        </w:rPr>
        <w:t xml:space="preserve"> proviene dal Museo di Arte Orientale di Venezia. Anch'essa faceva parte in origine della collezione di circa 36.000 pezzi raccolta da Enrico di Borbone (1851-1906), conte di Bardi, e dalla moglie Aldegonda di </w:t>
      </w:r>
      <w:proofErr w:type="spellStart"/>
      <w:r w:rsidRPr="00734644">
        <w:rPr>
          <w:rFonts w:ascii="Arial" w:hAnsi="Arial" w:cs="Arial"/>
          <w:sz w:val="20"/>
          <w:szCs w:val="20"/>
        </w:rPr>
        <w:t>Braganza</w:t>
      </w:r>
      <w:proofErr w:type="spellEnd"/>
      <w:r w:rsidRPr="00734644">
        <w:rPr>
          <w:rFonts w:ascii="Arial" w:hAnsi="Arial" w:cs="Arial"/>
          <w:sz w:val="20"/>
          <w:szCs w:val="20"/>
        </w:rPr>
        <w:t xml:space="preserve">, i quali l'avevano formata durante il viaggio in Oriente iniziato nel 1887. Alla morte del conte, la moglie cedette la collezione all’antiquario austriaco </w:t>
      </w:r>
      <w:proofErr w:type="spellStart"/>
      <w:r w:rsidRPr="00734644">
        <w:rPr>
          <w:rFonts w:ascii="Arial" w:hAnsi="Arial" w:cs="Arial"/>
          <w:sz w:val="20"/>
          <w:szCs w:val="20"/>
        </w:rPr>
        <w:t>Trau</w:t>
      </w:r>
      <w:proofErr w:type="spellEnd"/>
      <w:r w:rsidRPr="00734644">
        <w:rPr>
          <w:rFonts w:ascii="Arial" w:hAnsi="Arial" w:cs="Arial"/>
          <w:sz w:val="20"/>
          <w:szCs w:val="20"/>
        </w:rPr>
        <w:t>, al quale fu sequestrata dal governo italiano in seguito alle vicende belliche (1918). La maggior parte della raccolta trovò sistemazione a Ca’ Pesaro, attuale sede del Museo di Arte Orientale di Venezia. In seguito (1935 e 1942) parte delle collezioni venne depositata presso l’Università di Padova. Il primo gruppo di oggetti (860), definiti di “piccolo valore venale”, furono scelti da Raffaello Battaglia per il Museo dell’Istituto di Antropologia da lui diretto. Solo più tardi fu richiesta la cessione del secondo lotto (1309 pezzi) per completare la precedente rassegna.</w:t>
      </w:r>
    </w:p>
    <w:p w:rsidR="00145851" w:rsidRPr="00734644" w:rsidRDefault="00145851" w:rsidP="00145851">
      <w:pPr>
        <w:jc w:val="both"/>
        <w:rPr>
          <w:rFonts w:ascii="Arial" w:hAnsi="Arial" w:cs="Arial"/>
          <w:sz w:val="20"/>
          <w:szCs w:val="20"/>
        </w:rPr>
      </w:pPr>
      <w:r w:rsidRPr="00734644">
        <w:rPr>
          <w:rFonts w:ascii="Arial" w:hAnsi="Arial" w:cs="Arial"/>
          <w:sz w:val="20"/>
          <w:szCs w:val="20"/>
        </w:rPr>
        <w:t xml:space="preserve">Il sapiente riassortimento aggiunge valore all’ottimo lavoro narrativo realizzato dai curatori </w:t>
      </w:r>
      <w:r w:rsidRPr="00734644">
        <w:rPr>
          <w:rFonts w:ascii="Arial" w:hAnsi="Arial" w:cs="Arial"/>
          <w:b/>
          <w:sz w:val="20"/>
          <w:szCs w:val="20"/>
        </w:rPr>
        <w:t xml:space="preserve">Adriano </w:t>
      </w:r>
      <w:proofErr w:type="spellStart"/>
      <w:r w:rsidRPr="00734644">
        <w:rPr>
          <w:rFonts w:ascii="Arial" w:hAnsi="Arial" w:cs="Arial"/>
          <w:b/>
          <w:sz w:val="20"/>
          <w:szCs w:val="20"/>
        </w:rPr>
        <w:t>M</w:t>
      </w:r>
      <w:r w:rsidR="009F009A">
        <w:rPr>
          <w:rFonts w:ascii="Arial" w:hAnsi="Arial" w:cs="Arial"/>
          <w:b/>
          <w:sz w:val="20"/>
          <w:szCs w:val="20"/>
        </w:rPr>
        <w:t>à</w:t>
      </w:r>
      <w:r w:rsidRPr="00734644">
        <w:rPr>
          <w:rFonts w:ascii="Arial" w:hAnsi="Arial" w:cs="Arial"/>
          <w:b/>
          <w:sz w:val="20"/>
          <w:szCs w:val="20"/>
        </w:rPr>
        <w:t>daro</w:t>
      </w:r>
      <w:proofErr w:type="spellEnd"/>
      <w:r w:rsidRPr="00734644">
        <w:rPr>
          <w:rFonts w:ascii="Arial" w:hAnsi="Arial" w:cs="Arial"/>
          <w:sz w:val="20"/>
          <w:szCs w:val="20"/>
        </w:rPr>
        <w:t xml:space="preserve"> e </w:t>
      </w:r>
      <w:r w:rsidRPr="00734644">
        <w:rPr>
          <w:rFonts w:ascii="Arial" w:hAnsi="Arial" w:cs="Arial"/>
          <w:b/>
          <w:sz w:val="20"/>
          <w:szCs w:val="20"/>
        </w:rPr>
        <w:t>Francesco Morena</w:t>
      </w:r>
      <w:r w:rsidRPr="00734644">
        <w:rPr>
          <w:rFonts w:ascii="Arial" w:hAnsi="Arial" w:cs="Arial"/>
          <w:sz w:val="20"/>
          <w:szCs w:val="20"/>
        </w:rPr>
        <w:t xml:space="preserve">, e sostenuto da un sapiente allestimento proposto dagli architetti </w:t>
      </w:r>
      <w:r w:rsidRPr="00734644">
        <w:rPr>
          <w:rFonts w:ascii="Arial" w:hAnsi="Arial" w:cs="Arial"/>
          <w:b/>
          <w:sz w:val="20"/>
          <w:szCs w:val="20"/>
        </w:rPr>
        <w:t>Marco Sala</w:t>
      </w:r>
      <w:r w:rsidRPr="00734644">
        <w:rPr>
          <w:rFonts w:ascii="Arial" w:hAnsi="Arial" w:cs="Arial"/>
          <w:sz w:val="20"/>
          <w:szCs w:val="20"/>
        </w:rPr>
        <w:t xml:space="preserve"> e </w:t>
      </w:r>
      <w:r w:rsidRPr="00734644">
        <w:rPr>
          <w:rFonts w:ascii="Arial" w:hAnsi="Arial" w:cs="Arial"/>
          <w:b/>
          <w:sz w:val="20"/>
          <w:szCs w:val="20"/>
        </w:rPr>
        <w:t>Giovanna Colombo</w:t>
      </w:r>
      <w:r w:rsidRPr="00734644">
        <w:rPr>
          <w:rFonts w:ascii="Arial" w:hAnsi="Arial" w:cs="Arial"/>
          <w:sz w:val="20"/>
          <w:szCs w:val="20"/>
        </w:rPr>
        <w:t xml:space="preserve"> che ha restituito il clima di questa affascinante cultura, dal momento in cui gli eventi della sua storia hanno sancito l’apertura all’Occidente, nel 1868, quando il Giappone destituiva l’ultimo shogun </w:t>
      </w:r>
      <w:proofErr w:type="spellStart"/>
      <w:r w:rsidRPr="00734644">
        <w:rPr>
          <w:rFonts w:ascii="Arial" w:hAnsi="Arial" w:cs="Arial"/>
          <w:sz w:val="20"/>
          <w:szCs w:val="20"/>
        </w:rPr>
        <w:t>Tokugawa</w:t>
      </w:r>
      <w:proofErr w:type="spellEnd"/>
      <w:r w:rsidRPr="00734644">
        <w:rPr>
          <w:rFonts w:ascii="Arial" w:hAnsi="Arial" w:cs="Arial"/>
          <w:sz w:val="20"/>
          <w:szCs w:val="20"/>
        </w:rPr>
        <w:t xml:space="preserve">, restituiva il potere al giovane imperatore </w:t>
      </w:r>
      <w:proofErr w:type="spellStart"/>
      <w:r w:rsidRPr="00734644">
        <w:rPr>
          <w:rFonts w:ascii="Arial" w:hAnsi="Arial" w:cs="Arial"/>
          <w:sz w:val="20"/>
          <w:szCs w:val="20"/>
        </w:rPr>
        <w:t>Meiji</w:t>
      </w:r>
      <w:proofErr w:type="spellEnd"/>
      <w:r w:rsidRPr="00734644">
        <w:rPr>
          <w:rFonts w:ascii="Arial" w:hAnsi="Arial" w:cs="Arial"/>
          <w:sz w:val="20"/>
          <w:szCs w:val="20"/>
        </w:rPr>
        <w:t xml:space="preserve"> (1852-1912) e rivelava la sua cultura millenaria all’Occidente.</w:t>
      </w:r>
    </w:p>
    <w:p w:rsidR="00640649" w:rsidRDefault="00145851" w:rsidP="008B5D2D">
      <w:pPr>
        <w:pBdr>
          <w:bottom w:val="single" w:sz="12" w:space="1" w:color="auto"/>
        </w:pBdr>
        <w:jc w:val="both"/>
        <w:rPr>
          <w:rFonts w:ascii="Arial" w:hAnsi="Arial" w:cs="Arial"/>
          <w:sz w:val="20"/>
          <w:szCs w:val="20"/>
        </w:rPr>
      </w:pPr>
      <w:r w:rsidRPr="00734644">
        <w:rPr>
          <w:rFonts w:ascii="Arial" w:hAnsi="Arial" w:cs="Arial"/>
          <w:sz w:val="20"/>
          <w:szCs w:val="20"/>
        </w:rPr>
        <w:t xml:space="preserve">La mostra espone il Giappone della storia e dell’immaginario collettivo, che spazia dai Samurai alle Geishe, alla Cerimonia del </w:t>
      </w:r>
      <w:proofErr w:type="spellStart"/>
      <w:r w:rsidRPr="00734644">
        <w:rPr>
          <w:rFonts w:ascii="Arial" w:hAnsi="Arial" w:cs="Arial"/>
          <w:sz w:val="20"/>
          <w:szCs w:val="20"/>
        </w:rPr>
        <w:t>Té</w:t>
      </w:r>
      <w:proofErr w:type="spellEnd"/>
      <w:r w:rsidRPr="00734644">
        <w:rPr>
          <w:rFonts w:ascii="Arial" w:hAnsi="Arial" w:cs="Arial"/>
          <w:sz w:val="20"/>
          <w:szCs w:val="20"/>
        </w:rPr>
        <w:t xml:space="preserve">, alla paziente cultura del Bonsai, alla Festa dei Ciliegi in fiore, all’Ikebana, all’incanto ipnotico del teatro Kabuki, del teatro </w:t>
      </w:r>
      <w:proofErr w:type="spellStart"/>
      <w:r w:rsidRPr="00734644">
        <w:rPr>
          <w:rFonts w:ascii="Arial" w:hAnsi="Arial" w:cs="Arial"/>
          <w:sz w:val="20"/>
          <w:szCs w:val="20"/>
        </w:rPr>
        <w:t>Nō</w:t>
      </w:r>
      <w:proofErr w:type="spellEnd"/>
      <w:r w:rsidRPr="00734644">
        <w:rPr>
          <w:rFonts w:ascii="Arial" w:hAnsi="Arial" w:cs="Arial"/>
          <w:sz w:val="20"/>
          <w:szCs w:val="20"/>
        </w:rPr>
        <w:t>, sino al fascino esercitato dalla pittura giapponese sui grandi movimenti pittorici europei, l’Impressionismo e l’Espressionismo, basti citare tra tutti Van Gogh e Monet</w:t>
      </w:r>
      <w:r w:rsidR="008B5D2D">
        <w:rPr>
          <w:rFonts w:ascii="Arial" w:hAnsi="Arial" w:cs="Arial"/>
          <w:sz w:val="20"/>
          <w:szCs w:val="20"/>
        </w:rPr>
        <w:t>.</w:t>
      </w:r>
    </w:p>
    <w:p w:rsidR="008B5D2D" w:rsidRPr="00D615E6" w:rsidRDefault="008B5D2D" w:rsidP="008B5D2D">
      <w:pPr>
        <w:spacing w:after="0" w:line="240" w:lineRule="auto"/>
        <w:jc w:val="both"/>
        <w:rPr>
          <w:rFonts w:ascii="Arial" w:hAnsi="Arial" w:cs="Arial"/>
          <w:color w:val="000000"/>
          <w:sz w:val="18"/>
          <w:szCs w:val="18"/>
        </w:rPr>
      </w:pPr>
      <w:r>
        <w:rPr>
          <w:rFonts w:ascii="Arial" w:hAnsi="Arial" w:cs="Arial"/>
          <w:b/>
          <w:bCs/>
          <w:i/>
          <w:iCs/>
          <w:color w:val="C00000"/>
          <w:sz w:val="18"/>
          <w:szCs w:val="18"/>
        </w:rPr>
        <w:t>GIAPPONE: DAI SAMURAI A MAZINGA</w:t>
      </w:r>
      <w:r w:rsidRPr="00D615E6">
        <w:rPr>
          <w:rFonts w:ascii="Arial" w:hAnsi="Arial" w:cs="Arial"/>
          <w:b/>
          <w:bCs/>
          <w:i/>
          <w:iCs/>
          <w:color w:val="C00000"/>
          <w:sz w:val="18"/>
          <w:szCs w:val="18"/>
        </w:rPr>
        <w:t>, Treviso, Casa dei Carraresi, dal</w:t>
      </w:r>
      <w:r>
        <w:rPr>
          <w:rFonts w:ascii="Arial" w:hAnsi="Arial" w:cs="Arial"/>
          <w:b/>
          <w:bCs/>
          <w:i/>
          <w:iCs/>
          <w:color w:val="C00000"/>
          <w:sz w:val="18"/>
          <w:szCs w:val="18"/>
        </w:rPr>
        <w:t>l’</w:t>
      </w:r>
      <w:r w:rsidRPr="00D615E6">
        <w:rPr>
          <w:rFonts w:ascii="Arial" w:hAnsi="Arial" w:cs="Arial"/>
          <w:b/>
          <w:bCs/>
          <w:i/>
          <w:iCs/>
          <w:color w:val="C00000"/>
          <w:sz w:val="18"/>
          <w:szCs w:val="18"/>
        </w:rPr>
        <w:t xml:space="preserve"> </w:t>
      </w:r>
      <w:r>
        <w:rPr>
          <w:rFonts w:ascii="Arial" w:hAnsi="Arial" w:cs="Arial"/>
          <w:b/>
          <w:bCs/>
          <w:i/>
          <w:iCs/>
          <w:color w:val="C00000"/>
          <w:sz w:val="18"/>
          <w:szCs w:val="18"/>
        </w:rPr>
        <w:t>11</w:t>
      </w:r>
      <w:r w:rsidRPr="00D615E6">
        <w:rPr>
          <w:rFonts w:ascii="Arial" w:hAnsi="Arial" w:cs="Arial"/>
          <w:b/>
          <w:bCs/>
          <w:i/>
          <w:iCs/>
          <w:color w:val="C00000"/>
          <w:sz w:val="18"/>
          <w:szCs w:val="18"/>
        </w:rPr>
        <w:t xml:space="preserve"> ottobre </w:t>
      </w:r>
      <w:r>
        <w:rPr>
          <w:rFonts w:ascii="Arial" w:hAnsi="Arial" w:cs="Arial"/>
          <w:b/>
          <w:bCs/>
          <w:i/>
          <w:iCs/>
          <w:color w:val="C00000"/>
          <w:sz w:val="18"/>
          <w:szCs w:val="18"/>
        </w:rPr>
        <w:t>2014</w:t>
      </w:r>
      <w:r w:rsidRPr="00D615E6">
        <w:rPr>
          <w:rFonts w:ascii="Arial" w:hAnsi="Arial" w:cs="Arial"/>
          <w:b/>
          <w:bCs/>
          <w:i/>
          <w:iCs/>
          <w:color w:val="C00000"/>
          <w:sz w:val="18"/>
          <w:szCs w:val="18"/>
        </w:rPr>
        <w:t xml:space="preserve"> al </w:t>
      </w:r>
      <w:r>
        <w:rPr>
          <w:rFonts w:ascii="Arial" w:hAnsi="Arial" w:cs="Arial"/>
          <w:b/>
          <w:bCs/>
          <w:i/>
          <w:iCs/>
          <w:color w:val="C00000"/>
          <w:sz w:val="18"/>
          <w:szCs w:val="18"/>
        </w:rPr>
        <w:t xml:space="preserve">31 maggio </w:t>
      </w:r>
      <w:r w:rsidRPr="00D615E6">
        <w:rPr>
          <w:rFonts w:ascii="Arial" w:hAnsi="Arial" w:cs="Arial"/>
          <w:b/>
          <w:bCs/>
          <w:i/>
          <w:iCs/>
          <w:color w:val="C00000"/>
          <w:sz w:val="18"/>
          <w:szCs w:val="18"/>
        </w:rPr>
        <w:t>201</w:t>
      </w:r>
      <w:r>
        <w:rPr>
          <w:rFonts w:ascii="Arial" w:hAnsi="Arial" w:cs="Arial"/>
          <w:b/>
          <w:bCs/>
          <w:i/>
          <w:iCs/>
          <w:color w:val="C00000"/>
          <w:sz w:val="18"/>
          <w:szCs w:val="18"/>
        </w:rPr>
        <w:t>5</w:t>
      </w:r>
      <w:r w:rsidRPr="00D615E6">
        <w:rPr>
          <w:rFonts w:ascii="Arial" w:hAnsi="Arial" w:cs="Arial"/>
          <w:b/>
          <w:bCs/>
          <w:i/>
          <w:iCs/>
          <w:color w:val="C00000"/>
          <w:sz w:val="18"/>
          <w:szCs w:val="18"/>
        </w:rPr>
        <w:t>.</w:t>
      </w:r>
    </w:p>
    <w:p w:rsidR="008B5D2D" w:rsidRPr="00D615E6" w:rsidRDefault="008B5D2D" w:rsidP="008B5D2D">
      <w:pPr>
        <w:spacing w:after="0" w:line="240" w:lineRule="auto"/>
        <w:jc w:val="both"/>
        <w:rPr>
          <w:rFonts w:ascii="Arial" w:hAnsi="Arial" w:cs="Arial"/>
          <w:iCs/>
          <w:sz w:val="18"/>
          <w:szCs w:val="18"/>
        </w:rPr>
      </w:pPr>
      <w:r w:rsidRPr="00D615E6">
        <w:rPr>
          <w:rFonts w:ascii="Arial" w:hAnsi="Arial" w:cs="Arial"/>
          <w:iCs/>
          <w:sz w:val="18"/>
          <w:szCs w:val="18"/>
        </w:rPr>
        <w:t xml:space="preserve">Mostra promossa da </w:t>
      </w:r>
      <w:r w:rsidRPr="00D615E6">
        <w:rPr>
          <w:rFonts w:ascii="Arial" w:hAnsi="Arial" w:cs="Arial"/>
          <w:b/>
          <w:bCs/>
          <w:iCs/>
          <w:sz w:val="18"/>
          <w:szCs w:val="18"/>
        </w:rPr>
        <w:t>FONDAZIONE CASSAMARCA</w:t>
      </w:r>
      <w:r w:rsidRPr="00D615E6">
        <w:rPr>
          <w:rFonts w:ascii="Arial" w:hAnsi="Arial" w:cs="Arial"/>
          <w:bCs/>
          <w:iCs/>
          <w:sz w:val="18"/>
          <w:szCs w:val="18"/>
        </w:rPr>
        <w:t xml:space="preserve"> </w:t>
      </w:r>
      <w:r w:rsidRPr="00D615E6">
        <w:rPr>
          <w:rFonts w:ascii="Arial" w:hAnsi="Arial" w:cs="Arial"/>
          <w:iCs/>
          <w:sz w:val="18"/>
          <w:szCs w:val="18"/>
        </w:rPr>
        <w:t xml:space="preserve">e organizzata da </w:t>
      </w:r>
      <w:r w:rsidRPr="00D615E6">
        <w:rPr>
          <w:rFonts w:ascii="Arial" w:hAnsi="Arial" w:cs="Arial"/>
          <w:b/>
          <w:bCs/>
          <w:iCs/>
          <w:sz w:val="18"/>
          <w:szCs w:val="18"/>
        </w:rPr>
        <w:t>SIGILLUM</w:t>
      </w:r>
    </w:p>
    <w:p w:rsidR="008B5D2D" w:rsidRPr="00D615E6" w:rsidRDefault="008B5D2D" w:rsidP="008B5D2D">
      <w:pPr>
        <w:spacing w:after="0" w:line="240" w:lineRule="auto"/>
        <w:jc w:val="both"/>
        <w:rPr>
          <w:rFonts w:ascii="Arial" w:hAnsi="Arial" w:cs="Arial"/>
          <w:iCs/>
          <w:sz w:val="18"/>
          <w:szCs w:val="18"/>
        </w:rPr>
      </w:pPr>
    </w:p>
    <w:p w:rsidR="008B5D2D" w:rsidRPr="00D615E6" w:rsidRDefault="008B5D2D" w:rsidP="008B5D2D">
      <w:pPr>
        <w:spacing w:after="0" w:line="240" w:lineRule="auto"/>
        <w:jc w:val="both"/>
        <w:rPr>
          <w:rFonts w:ascii="Arial" w:hAnsi="Arial" w:cs="Arial"/>
          <w:b/>
          <w:iCs/>
          <w:color w:val="FF0000"/>
          <w:sz w:val="18"/>
          <w:szCs w:val="18"/>
        </w:rPr>
      </w:pPr>
      <w:r w:rsidRPr="00D615E6">
        <w:rPr>
          <w:rFonts w:ascii="Arial" w:hAnsi="Arial" w:cs="Arial"/>
          <w:iCs/>
          <w:sz w:val="18"/>
          <w:szCs w:val="18"/>
        </w:rPr>
        <w:t xml:space="preserve">Curatori: </w:t>
      </w:r>
      <w:r w:rsidRPr="006C32F7">
        <w:rPr>
          <w:rFonts w:ascii="Arial" w:hAnsi="Arial" w:cs="Arial"/>
          <w:b/>
          <w:iCs/>
          <w:color w:val="C00000"/>
          <w:sz w:val="18"/>
          <w:szCs w:val="18"/>
        </w:rPr>
        <w:t>ADRIANO MÀDARO e FRANCESCO MORENA</w:t>
      </w:r>
    </w:p>
    <w:p w:rsidR="008B5D2D" w:rsidRPr="006C32F7" w:rsidRDefault="008B5D2D" w:rsidP="008B5D2D">
      <w:pPr>
        <w:autoSpaceDE w:val="0"/>
        <w:autoSpaceDN w:val="0"/>
        <w:adjustRightInd w:val="0"/>
        <w:spacing w:after="0" w:line="240" w:lineRule="auto"/>
        <w:jc w:val="both"/>
        <w:rPr>
          <w:rFonts w:ascii="Arial" w:hAnsi="Arial" w:cs="Arial"/>
          <w:color w:val="C00000"/>
          <w:sz w:val="18"/>
          <w:szCs w:val="18"/>
        </w:rPr>
      </w:pPr>
      <w:r w:rsidRPr="006C32F7">
        <w:rPr>
          <w:rFonts w:ascii="Arial" w:hAnsi="Arial" w:cs="Arial"/>
          <w:bCs/>
          <w:iCs/>
          <w:color w:val="C00000"/>
          <w:sz w:val="18"/>
          <w:szCs w:val="18"/>
        </w:rPr>
        <w:t xml:space="preserve">Prenotazioni Turistiche: </w:t>
      </w:r>
      <w:r w:rsidRPr="006C32F7">
        <w:rPr>
          <w:rFonts w:ascii="Arial" w:hAnsi="Arial" w:cs="Arial"/>
          <w:b/>
          <w:bCs/>
          <w:iCs/>
          <w:color w:val="C00000"/>
          <w:sz w:val="18"/>
          <w:szCs w:val="18"/>
        </w:rPr>
        <w:t xml:space="preserve">CONSORZIO DI PROMOZIONE TURISTICA MARCA TREVISO - </w:t>
      </w:r>
      <w:r w:rsidRPr="006C32F7">
        <w:rPr>
          <w:rFonts w:ascii="Arial" w:hAnsi="Arial" w:cs="Arial"/>
          <w:color w:val="C00000"/>
          <w:sz w:val="18"/>
          <w:szCs w:val="18"/>
        </w:rPr>
        <w:t>prenotazioni@marcatreviso.it</w:t>
      </w:r>
    </w:p>
    <w:p w:rsidR="008B5D2D" w:rsidRDefault="008B5D2D" w:rsidP="008B5D2D">
      <w:pPr>
        <w:autoSpaceDE w:val="0"/>
        <w:autoSpaceDN w:val="0"/>
        <w:adjustRightInd w:val="0"/>
        <w:spacing w:after="0" w:line="240" w:lineRule="auto"/>
        <w:jc w:val="both"/>
        <w:rPr>
          <w:rFonts w:ascii="Arial" w:hAnsi="Arial" w:cs="Arial"/>
          <w:color w:val="C00000"/>
          <w:sz w:val="18"/>
          <w:szCs w:val="18"/>
        </w:rPr>
      </w:pPr>
      <w:r w:rsidRPr="006C32F7">
        <w:rPr>
          <w:rFonts w:ascii="Arial" w:hAnsi="Arial" w:cs="Arial"/>
          <w:color w:val="C00000"/>
          <w:sz w:val="18"/>
          <w:szCs w:val="18"/>
        </w:rPr>
        <w:t>www.marcatreviso.it</w:t>
      </w:r>
    </w:p>
    <w:p w:rsidR="008B5D2D" w:rsidRDefault="008B5D2D" w:rsidP="008B5D2D">
      <w:pPr>
        <w:autoSpaceDE w:val="0"/>
        <w:autoSpaceDN w:val="0"/>
        <w:adjustRightInd w:val="0"/>
        <w:spacing w:after="0" w:line="240" w:lineRule="auto"/>
        <w:jc w:val="both"/>
        <w:rPr>
          <w:rFonts w:ascii="Arial" w:hAnsi="Arial" w:cs="Arial"/>
          <w:b/>
          <w:color w:val="C00000"/>
          <w:sz w:val="18"/>
          <w:szCs w:val="18"/>
        </w:rPr>
      </w:pPr>
      <w:r>
        <w:rPr>
          <w:rFonts w:ascii="Arial" w:hAnsi="Arial" w:cs="Arial"/>
          <w:color w:val="C00000"/>
          <w:sz w:val="18"/>
          <w:szCs w:val="18"/>
        </w:rPr>
        <w:t xml:space="preserve">In collaborazione con la </w:t>
      </w:r>
      <w:r w:rsidRPr="00D60716">
        <w:rPr>
          <w:rFonts w:ascii="Arial" w:hAnsi="Arial" w:cs="Arial"/>
          <w:b/>
          <w:color w:val="C00000"/>
          <w:sz w:val="18"/>
          <w:szCs w:val="18"/>
        </w:rPr>
        <w:t>CAMERA DI COMMERCIO DI TREVISO</w:t>
      </w:r>
      <w:r>
        <w:rPr>
          <w:rFonts w:ascii="Arial" w:hAnsi="Arial" w:cs="Arial"/>
          <w:b/>
          <w:color w:val="C00000"/>
          <w:sz w:val="18"/>
          <w:szCs w:val="18"/>
        </w:rPr>
        <w:t xml:space="preserve">, </w:t>
      </w:r>
      <w:r w:rsidRPr="00A90D63">
        <w:rPr>
          <w:rFonts w:ascii="Arial" w:hAnsi="Arial" w:cs="Arial"/>
          <w:b/>
          <w:color w:val="C00000"/>
          <w:sz w:val="18"/>
          <w:szCs w:val="18"/>
        </w:rPr>
        <w:t>REGIONE VENETO, PROVINCIA DI TREVISO, CONFCOMMERCIO, ENIT</w:t>
      </w:r>
    </w:p>
    <w:p w:rsidR="008B5D2D" w:rsidRPr="006C32F7" w:rsidRDefault="008B5D2D" w:rsidP="008B5D2D">
      <w:pPr>
        <w:spacing w:after="0" w:line="240" w:lineRule="auto"/>
        <w:jc w:val="center"/>
        <w:rPr>
          <w:rFonts w:ascii="Arial" w:hAnsi="Arial" w:cs="Arial"/>
          <w:color w:val="C00000"/>
        </w:rPr>
      </w:pPr>
      <w:r w:rsidRPr="006C32F7">
        <w:rPr>
          <w:rFonts w:ascii="Arial" w:hAnsi="Arial" w:cs="Arial"/>
          <w:b/>
          <w:color w:val="C00000"/>
        </w:rPr>
        <w:t>Con il Patrocinio della Città di Treviso.</w:t>
      </w:r>
    </w:p>
    <w:p w:rsidR="008B5D2D" w:rsidRDefault="008B5D2D" w:rsidP="008B5D2D">
      <w:pPr>
        <w:spacing w:after="0" w:line="240" w:lineRule="auto"/>
        <w:rPr>
          <w:rFonts w:ascii="Arial" w:hAnsi="Arial" w:cs="Arial"/>
          <w:b/>
          <w:sz w:val="18"/>
          <w:szCs w:val="18"/>
        </w:rPr>
      </w:pPr>
      <w:r>
        <w:rPr>
          <w:rFonts w:ascii="Arial" w:hAnsi="Arial" w:cs="Arial"/>
          <w:b/>
          <w:bCs/>
          <w:sz w:val="20"/>
          <w:szCs w:val="20"/>
        </w:rPr>
        <w:t xml:space="preserve"> </w:t>
      </w:r>
    </w:p>
    <w:p w:rsidR="008B5D2D" w:rsidRDefault="008B5D2D" w:rsidP="008B5D2D">
      <w:pPr>
        <w:autoSpaceDE w:val="0"/>
        <w:autoSpaceDN w:val="0"/>
        <w:adjustRightInd w:val="0"/>
        <w:spacing w:after="0" w:line="240" w:lineRule="auto"/>
        <w:jc w:val="both"/>
        <w:rPr>
          <w:rFonts w:ascii="Arial" w:hAnsi="Arial" w:cs="Arial"/>
          <w:b/>
          <w:sz w:val="18"/>
          <w:szCs w:val="18"/>
        </w:rPr>
      </w:pPr>
      <w:r w:rsidRPr="006C32F7">
        <w:rPr>
          <w:rFonts w:ascii="Arial" w:hAnsi="Arial" w:cs="Arial"/>
          <w:b/>
          <w:sz w:val="18"/>
          <w:szCs w:val="18"/>
        </w:rPr>
        <w:t>ORARIO</w:t>
      </w:r>
      <w:r>
        <w:rPr>
          <w:rFonts w:ascii="Arial" w:hAnsi="Arial" w:cs="Arial"/>
          <w:b/>
          <w:sz w:val="18"/>
          <w:szCs w:val="18"/>
        </w:rPr>
        <w:t>: dal martedì al venerdì dalle 9.00 alle 19.00; sabato e domenica dalle 9.00 alle 20</w:t>
      </w:r>
      <w:r w:rsidRPr="00950251">
        <w:rPr>
          <w:rFonts w:ascii="Arial" w:hAnsi="Arial" w:cs="Arial"/>
          <w:b/>
          <w:sz w:val="18"/>
          <w:szCs w:val="18"/>
        </w:rPr>
        <w:t xml:space="preserve">.00; </w:t>
      </w:r>
      <w:r>
        <w:rPr>
          <w:rFonts w:ascii="Arial" w:hAnsi="Arial" w:cs="Arial"/>
          <w:b/>
          <w:sz w:val="18"/>
          <w:szCs w:val="18"/>
        </w:rPr>
        <w:t xml:space="preserve"> </w:t>
      </w:r>
      <w:r w:rsidRPr="00950251">
        <w:rPr>
          <w:rFonts w:ascii="Arial" w:hAnsi="Arial" w:cs="Arial"/>
          <w:b/>
          <w:sz w:val="18"/>
          <w:szCs w:val="18"/>
        </w:rPr>
        <w:t xml:space="preserve"> </w:t>
      </w:r>
    </w:p>
    <w:p w:rsidR="008B5D2D" w:rsidRDefault="008B5D2D" w:rsidP="008B5D2D">
      <w:pPr>
        <w:autoSpaceDE w:val="0"/>
        <w:autoSpaceDN w:val="0"/>
        <w:adjustRightInd w:val="0"/>
        <w:spacing w:after="0" w:line="240" w:lineRule="auto"/>
        <w:jc w:val="both"/>
        <w:rPr>
          <w:rFonts w:ascii="Arial" w:hAnsi="Arial" w:cs="Arial"/>
          <w:sz w:val="18"/>
          <w:szCs w:val="18"/>
        </w:rPr>
      </w:pPr>
      <w:r>
        <w:rPr>
          <w:rFonts w:ascii="Arial" w:hAnsi="Arial" w:cs="Arial"/>
          <w:b/>
          <w:sz w:val="18"/>
          <w:szCs w:val="18"/>
        </w:rPr>
        <w:t>Lunedì chiuso (fatta eccezione per lunedì 6 e 27 aprile)</w:t>
      </w:r>
    </w:p>
    <w:p w:rsidR="008B5D2D" w:rsidRPr="006C32F7" w:rsidRDefault="008B5D2D" w:rsidP="008B5D2D">
      <w:pPr>
        <w:autoSpaceDE w:val="0"/>
        <w:autoSpaceDN w:val="0"/>
        <w:adjustRightInd w:val="0"/>
        <w:spacing w:after="0" w:line="240" w:lineRule="auto"/>
        <w:jc w:val="both"/>
        <w:rPr>
          <w:rFonts w:ascii="Arial" w:hAnsi="Arial" w:cs="Arial"/>
          <w:sz w:val="18"/>
          <w:szCs w:val="18"/>
        </w:rPr>
      </w:pPr>
      <w:r w:rsidRPr="006C32F7">
        <w:rPr>
          <w:rFonts w:ascii="Arial" w:hAnsi="Arial" w:cs="Arial"/>
          <w:b/>
          <w:sz w:val="18"/>
          <w:szCs w:val="18"/>
        </w:rPr>
        <w:t>BIGLIETTI</w:t>
      </w:r>
      <w:r>
        <w:rPr>
          <w:rFonts w:ascii="Arial" w:hAnsi="Arial" w:cs="Arial"/>
          <w:b/>
          <w:sz w:val="18"/>
          <w:szCs w:val="18"/>
        </w:rPr>
        <w:t xml:space="preserve">: </w:t>
      </w:r>
      <w:r w:rsidRPr="006C32F7">
        <w:rPr>
          <w:rFonts w:ascii="Arial" w:hAnsi="Arial" w:cs="Arial"/>
          <w:sz w:val="18"/>
          <w:szCs w:val="18"/>
        </w:rPr>
        <w:t>Biglietto adulti  € 12,00</w:t>
      </w:r>
      <w:r>
        <w:rPr>
          <w:rFonts w:ascii="Arial" w:hAnsi="Arial" w:cs="Arial"/>
          <w:sz w:val="18"/>
          <w:szCs w:val="18"/>
        </w:rPr>
        <w:t xml:space="preserve">; </w:t>
      </w:r>
      <w:r w:rsidRPr="006C32F7">
        <w:rPr>
          <w:rFonts w:ascii="Arial" w:hAnsi="Arial" w:cs="Arial"/>
          <w:sz w:val="18"/>
          <w:szCs w:val="18"/>
        </w:rPr>
        <w:t>Biglietto bambini € 9,00</w:t>
      </w:r>
      <w:r>
        <w:rPr>
          <w:rFonts w:ascii="Arial" w:hAnsi="Arial" w:cs="Arial"/>
          <w:sz w:val="18"/>
          <w:szCs w:val="18"/>
        </w:rPr>
        <w:t xml:space="preserve"> </w:t>
      </w:r>
      <w:r w:rsidRPr="006C32F7">
        <w:rPr>
          <w:rFonts w:ascii="Arial" w:hAnsi="Arial" w:cs="Arial"/>
          <w:i/>
          <w:sz w:val="18"/>
          <w:szCs w:val="18"/>
        </w:rPr>
        <w:t>(dai 6 ai 12  anni)</w:t>
      </w:r>
      <w:r>
        <w:rPr>
          <w:rFonts w:ascii="Arial" w:hAnsi="Arial" w:cs="Arial"/>
          <w:i/>
          <w:sz w:val="18"/>
          <w:szCs w:val="18"/>
        </w:rPr>
        <w:t xml:space="preserve">; </w:t>
      </w:r>
      <w:r w:rsidRPr="006C32F7">
        <w:rPr>
          <w:rFonts w:ascii="Arial" w:hAnsi="Arial" w:cs="Arial"/>
          <w:sz w:val="18"/>
          <w:szCs w:val="18"/>
        </w:rPr>
        <w:t>Biglietto ridotto € 10,00</w:t>
      </w:r>
      <w:r>
        <w:rPr>
          <w:rFonts w:ascii="Arial" w:hAnsi="Arial" w:cs="Arial"/>
          <w:sz w:val="18"/>
          <w:szCs w:val="18"/>
        </w:rPr>
        <w:t xml:space="preserve"> </w:t>
      </w:r>
      <w:r w:rsidRPr="006C32F7">
        <w:rPr>
          <w:rFonts w:ascii="Arial" w:hAnsi="Arial" w:cs="Arial"/>
          <w:i/>
          <w:sz w:val="18"/>
          <w:szCs w:val="18"/>
        </w:rPr>
        <w:t>(ragazzi dai 13 ai 18 anni; studenti universitari fino a 26 anni esibendo</w:t>
      </w:r>
      <w:r>
        <w:rPr>
          <w:rFonts w:ascii="Arial" w:hAnsi="Arial" w:cs="Arial"/>
          <w:i/>
          <w:sz w:val="18"/>
          <w:szCs w:val="18"/>
        </w:rPr>
        <w:t xml:space="preserve"> </w:t>
      </w:r>
      <w:r w:rsidRPr="006C32F7">
        <w:rPr>
          <w:rFonts w:ascii="Arial" w:hAnsi="Arial" w:cs="Arial"/>
          <w:i/>
          <w:sz w:val="18"/>
          <w:szCs w:val="18"/>
        </w:rPr>
        <w:t>tesserino universitario; disabili autosufficienti e accompagnatori di disabili non autosufficienti)</w:t>
      </w:r>
      <w:r>
        <w:rPr>
          <w:rFonts w:ascii="Arial" w:hAnsi="Arial" w:cs="Arial"/>
          <w:i/>
          <w:sz w:val="18"/>
          <w:szCs w:val="18"/>
        </w:rPr>
        <w:t xml:space="preserve">; </w:t>
      </w:r>
      <w:r w:rsidRPr="006C32F7">
        <w:rPr>
          <w:rFonts w:ascii="Arial" w:hAnsi="Arial" w:cs="Arial"/>
          <w:sz w:val="18"/>
          <w:szCs w:val="18"/>
        </w:rPr>
        <w:t>Biglietto gratuito</w:t>
      </w:r>
      <w:r>
        <w:rPr>
          <w:rFonts w:ascii="Arial" w:hAnsi="Arial" w:cs="Arial"/>
          <w:sz w:val="18"/>
          <w:szCs w:val="18"/>
        </w:rPr>
        <w:t xml:space="preserve"> </w:t>
      </w:r>
      <w:r w:rsidRPr="006C32F7">
        <w:rPr>
          <w:rFonts w:ascii="Arial" w:hAnsi="Arial" w:cs="Arial"/>
          <w:i/>
          <w:sz w:val="18"/>
          <w:szCs w:val="18"/>
        </w:rPr>
        <w:t>(bambini fino ai 5 anni e disabili non autosufficienti)</w:t>
      </w:r>
      <w:r>
        <w:rPr>
          <w:rFonts w:ascii="Arial" w:hAnsi="Arial" w:cs="Arial"/>
          <w:i/>
          <w:sz w:val="18"/>
          <w:szCs w:val="18"/>
        </w:rPr>
        <w:t xml:space="preserve">; </w:t>
      </w:r>
      <w:r w:rsidRPr="006C32F7">
        <w:rPr>
          <w:rFonts w:ascii="Arial" w:hAnsi="Arial" w:cs="Arial"/>
          <w:sz w:val="18"/>
          <w:szCs w:val="18"/>
        </w:rPr>
        <w:t>Biglietto famiglia €  40,00</w:t>
      </w:r>
      <w:r>
        <w:rPr>
          <w:rFonts w:ascii="Arial" w:hAnsi="Arial" w:cs="Arial"/>
          <w:sz w:val="18"/>
          <w:szCs w:val="18"/>
        </w:rPr>
        <w:t xml:space="preserve"> </w:t>
      </w:r>
      <w:r w:rsidRPr="006C32F7">
        <w:rPr>
          <w:rFonts w:ascii="Arial" w:hAnsi="Arial" w:cs="Arial"/>
          <w:sz w:val="18"/>
          <w:szCs w:val="18"/>
        </w:rPr>
        <w:t>(2 adulti + 2 ragazzi</w:t>
      </w:r>
      <w:r>
        <w:rPr>
          <w:rFonts w:ascii="Arial" w:hAnsi="Arial" w:cs="Arial"/>
          <w:sz w:val="18"/>
          <w:szCs w:val="18"/>
        </w:rPr>
        <w:t xml:space="preserve"> </w:t>
      </w:r>
      <w:r w:rsidRPr="006C32F7">
        <w:rPr>
          <w:rFonts w:ascii="Arial" w:hAnsi="Arial" w:cs="Arial"/>
          <w:sz w:val="18"/>
          <w:szCs w:val="18"/>
        </w:rPr>
        <w:t>fino ai 18 anni).</w:t>
      </w:r>
      <w:r>
        <w:rPr>
          <w:rFonts w:ascii="Arial" w:hAnsi="Arial" w:cs="Arial"/>
          <w:sz w:val="18"/>
          <w:szCs w:val="18"/>
        </w:rPr>
        <w:t xml:space="preserve"> </w:t>
      </w:r>
      <w:r w:rsidRPr="006C32F7">
        <w:rPr>
          <w:rFonts w:ascii="Arial" w:hAnsi="Arial" w:cs="Arial"/>
          <w:sz w:val="18"/>
          <w:szCs w:val="18"/>
        </w:rPr>
        <w:t>Biglietto gruppi € 10,00</w:t>
      </w:r>
      <w:r>
        <w:rPr>
          <w:rFonts w:ascii="Arial" w:hAnsi="Arial" w:cs="Arial"/>
          <w:sz w:val="18"/>
          <w:szCs w:val="18"/>
        </w:rPr>
        <w:t xml:space="preserve"> </w:t>
      </w:r>
      <w:r w:rsidRPr="006C32F7">
        <w:rPr>
          <w:rFonts w:ascii="Arial" w:hAnsi="Arial" w:cs="Arial"/>
          <w:sz w:val="18"/>
          <w:szCs w:val="18"/>
        </w:rPr>
        <w:t>+ € 1,00 (diritto di prevendita).</w:t>
      </w:r>
      <w:r>
        <w:rPr>
          <w:rFonts w:ascii="Arial" w:hAnsi="Arial" w:cs="Arial"/>
          <w:sz w:val="18"/>
          <w:szCs w:val="18"/>
        </w:rPr>
        <w:t xml:space="preserve"> </w:t>
      </w:r>
      <w:r w:rsidRPr="006C32F7">
        <w:rPr>
          <w:rFonts w:ascii="Arial" w:hAnsi="Arial" w:cs="Arial"/>
          <w:sz w:val="18"/>
          <w:szCs w:val="18"/>
        </w:rPr>
        <w:t>Biglietto scuole € 5,00.</w:t>
      </w:r>
      <w:r>
        <w:rPr>
          <w:rFonts w:ascii="Arial" w:hAnsi="Arial" w:cs="Arial"/>
          <w:sz w:val="18"/>
          <w:szCs w:val="18"/>
        </w:rPr>
        <w:t xml:space="preserve"> </w:t>
      </w:r>
      <w:r w:rsidRPr="006C32F7">
        <w:rPr>
          <w:rFonts w:ascii="Arial" w:hAnsi="Arial" w:cs="Arial"/>
          <w:sz w:val="18"/>
          <w:szCs w:val="18"/>
        </w:rPr>
        <w:t>Biglietto speciale aperto € 13,00</w:t>
      </w:r>
      <w:r>
        <w:rPr>
          <w:rFonts w:ascii="Arial" w:hAnsi="Arial" w:cs="Arial"/>
          <w:sz w:val="18"/>
          <w:szCs w:val="18"/>
        </w:rPr>
        <w:t xml:space="preserve"> </w:t>
      </w:r>
      <w:r w:rsidRPr="006C32F7">
        <w:rPr>
          <w:rFonts w:ascii="Arial" w:hAnsi="Arial" w:cs="Arial"/>
          <w:sz w:val="18"/>
          <w:szCs w:val="18"/>
        </w:rPr>
        <w:t>per visitare la mostra quando</w:t>
      </w:r>
      <w:r>
        <w:rPr>
          <w:rFonts w:ascii="Arial" w:hAnsi="Arial" w:cs="Arial"/>
          <w:sz w:val="18"/>
          <w:szCs w:val="18"/>
        </w:rPr>
        <w:t xml:space="preserve"> </w:t>
      </w:r>
      <w:r w:rsidRPr="006C32F7">
        <w:rPr>
          <w:rFonts w:ascii="Arial" w:hAnsi="Arial" w:cs="Arial"/>
          <w:sz w:val="18"/>
          <w:szCs w:val="18"/>
        </w:rPr>
        <w:t>si preferisce o per regalarlo</w:t>
      </w:r>
      <w:r>
        <w:rPr>
          <w:rFonts w:ascii="Arial" w:hAnsi="Arial" w:cs="Arial"/>
          <w:sz w:val="18"/>
          <w:szCs w:val="18"/>
        </w:rPr>
        <w:t xml:space="preserve"> </w:t>
      </w:r>
      <w:r w:rsidRPr="006C32F7">
        <w:rPr>
          <w:rFonts w:ascii="Arial" w:hAnsi="Arial" w:cs="Arial"/>
          <w:sz w:val="18"/>
          <w:szCs w:val="18"/>
        </w:rPr>
        <w:t>a chi si desidera.</w:t>
      </w:r>
    </w:p>
    <w:p w:rsidR="008B5D2D" w:rsidRPr="006C32F7" w:rsidRDefault="008B5D2D" w:rsidP="008B5D2D">
      <w:pPr>
        <w:autoSpaceDE w:val="0"/>
        <w:autoSpaceDN w:val="0"/>
        <w:adjustRightInd w:val="0"/>
        <w:spacing w:after="0" w:line="240" w:lineRule="auto"/>
        <w:jc w:val="both"/>
        <w:rPr>
          <w:rFonts w:ascii="Arial" w:hAnsi="Arial" w:cs="Arial"/>
          <w:sz w:val="18"/>
          <w:szCs w:val="18"/>
        </w:rPr>
      </w:pPr>
      <w:r w:rsidRPr="006C32F7">
        <w:rPr>
          <w:rFonts w:ascii="Arial" w:hAnsi="Arial" w:cs="Arial"/>
          <w:b/>
          <w:sz w:val="18"/>
          <w:szCs w:val="18"/>
        </w:rPr>
        <w:t>VISITE GUIDATE</w:t>
      </w:r>
      <w:r>
        <w:rPr>
          <w:rFonts w:ascii="Arial" w:hAnsi="Arial" w:cs="Arial"/>
          <w:b/>
          <w:sz w:val="18"/>
          <w:szCs w:val="18"/>
        </w:rPr>
        <w:t xml:space="preserve"> </w:t>
      </w:r>
      <w:r w:rsidRPr="006C32F7">
        <w:rPr>
          <w:rFonts w:ascii="Arial" w:hAnsi="Arial" w:cs="Arial"/>
          <w:b/>
          <w:sz w:val="18"/>
          <w:szCs w:val="18"/>
        </w:rPr>
        <w:t>(PREVIA PRENOTAZIONE)</w:t>
      </w:r>
      <w:r>
        <w:rPr>
          <w:rFonts w:ascii="Arial" w:hAnsi="Arial" w:cs="Arial"/>
          <w:b/>
          <w:sz w:val="18"/>
          <w:szCs w:val="18"/>
        </w:rPr>
        <w:t xml:space="preserve">: </w:t>
      </w:r>
      <w:r w:rsidRPr="006C32F7">
        <w:rPr>
          <w:rFonts w:ascii="Arial" w:hAnsi="Arial" w:cs="Arial"/>
          <w:sz w:val="18"/>
          <w:szCs w:val="18"/>
        </w:rPr>
        <w:t>Gruppi</w:t>
      </w:r>
      <w:r>
        <w:rPr>
          <w:rFonts w:ascii="Arial" w:hAnsi="Arial" w:cs="Arial"/>
          <w:sz w:val="18"/>
          <w:szCs w:val="18"/>
        </w:rPr>
        <w:t xml:space="preserve"> </w:t>
      </w:r>
      <w:r w:rsidRPr="006C32F7">
        <w:rPr>
          <w:rFonts w:ascii="Arial" w:hAnsi="Arial" w:cs="Arial"/>
          <w:sz w:val="18"/>
          <w:szCs w:val="18"/>
        </w:rPr>
        <w:t>(fino a 25 persone) € 110,00</w:t>
      </w:r>
      <w:r>
        <w:rPr>
          <w:rFonts w:ascii="Arial" w:hAnsi="Arial" w:cs="Arial"/>
          <w:sz w:val="18"/>
          <w:szCs w:val="18"/>
        </w:rPr>
        <w:t xml:space="preserve"> </w:t>
      </w:r>
      <w:r w:rsidRPr="006C32F7">
        <w:rPr>
          <w:rFonts w:ascii="Arial" w:hAnsi="Arial" w:cs="Arial"/>
          <w:sz w:val="18"/>
          <w:szCs w:val="18"/>
        </w:rPr>
        <w:t>(in lingua straniera € 120,00)</w:t>
      </w:r>
      <w:r>
        <w:rPr>
          <w:rFonts w:ascii="Arial" w:hAnsi="Arial" w:cs="Arial"/>
          <w:sz w:val="18"/>
          <w:szCs w:val="18"/>
        </w:rPr>
        <w:t xml:space="preserve"> </w:t>
      </w:r>
      <w:r w:rsidRPr="006C32F7">
        <w:rPr>
          <w:rFonts w:ascii="Arial" w:hAnsi="Arial" w:cs="Arial"/>
          <w:sz w:val="18"/>
          <w:szCs w:val="18"/>
        </w:rPr>
        <w:t>+ costo del biglietto.</w:t>
      </w:r>
    </w:p>
    <w:p w:rsidR="008B5D2D" w:rsidRDefault="008B5D2D" w:rsidP="008B5D2D">
      <w:pPr>
        <w:autoSpaceDE w:val="0"/>
        <w:autoSpaceDN w:val="0"/>
        <w:adjustRightInd w:val="0"/>
        <w:spacing w:after="0" w:line="240" w:lineRule="auto"/>
        <w:jc w:val="both"/>
        <w:rPr>
          <w:rFonts w:ascii="Arial" w:hAnsi="Arial" w:cs="Arial"/>
          <w:sz w:val="18"/>
          <w:szCs w:val="18"/>
        </w:rPr>
      </w:pPr>
      <w:r w:rsidRPr="006C32F7">
        <w:rPr>
          <w:rFonts w:ascii="Arial" w:hAnsi="Arial" w:cs="Arial"/>
          <w:sz w:val="18"/>
          <w:szCs w:val="18"/>
        </w:rPr>
        <w:t>Gruppi in orario di chiusura</w:t>
      </w:r>
      <w:r>
        <w:rPr>
          <w:rFonts w:ascii="Arial" w:hAnsi="Arial" w:cs="Arial"/>
          <w:sz w:val="18"/>
          <w:szCs w:val="18"/>
        </w:rPr>
        <w:t xml:space="preserve"> </w:t>
      </w:r>
      <w:r w:rsidRPr="006C32F7">
        <w:rPr>
          <w:rFonts w:ascii="Arial" w:hAnsi="Arial" w:cs="Arial"/>
          <w:sz w:val="18"/>
          <w:szCs w:val="18"/>
        </w:rPr>
        <w:t>al pubblico € 150,00</w:t>
      </w:r>
      <w:r>
        <w:rPr>
          <w:rFonts w:ascii="Arial" w:hAnsi="Arial" w:cs="Arial"/>
          <w:sz w:val="18"/>
          <w:szCs w:val="18"/>
        </w:rPr>
        <w:t xml:space="preserve"> </w:t>
      </w:r>
      <w:r w:rsidRPr="006C32F7">
        <w:rPr>
          <w:rFonts w:ascii="Arial" w:hAnsi="Arial" w:cs="Arial"/>
          <w:sz w:val="18"/>
          <w:szCs w:val="18"/>
        </w:rPr>
        <w:t>+ biglietto € 12,00.</w:t>
      </w:r>
    </w:p>
    <w:p w:rsidR="008B5D2D" w:rsidRPr="006C32F7" w:rsidRDefault="008B5D2D" w:rsidP="008B5D2D">
      <w:pPr>
        <w:autoSpaceDE w:val="0"/>
        <w:autoSpaceDN w:val="0"/>
        <w:adjustRightInd w:val="0"/>
        <w:spacing w:after="0" w:line="240" w:lineRule="auto"/>
        <w:jc w:val="both"/>
        <w:rPr>
          <w:rFonts w:ascii="Arial" w:hAnsi="Arial" w:cs="Arial"/>
          <w:sz w:val="18"/>
          <w:szCs w:val="18"/>
        </w:rPr>
      </w:pPr>
      <w:r w:rsidRPr="006C32F7">
        <w:rPr>
          <w:rFonts w:ascii="Arial" w:hAnsi="Arial" w:cs="Arial"/>
          <w:sz w:val="18"/>
          <w:szCs w:val="18"/>
        </w:rPr>
        <w:t>Singoli visitatori:</w:t>
      </w:r>
      <w:r>
        <w:rPr>
          <w:rFonts w:ascii="Arial" w:hAnsi="Arial" w:cs="Arial"/>
          <w:sz w:val="18"/>
          <w:szCs w:val="18"/>
        </w:rPr>
        <w:t xml:space="preserve"> </w:t>
      </w:r>
      <w:r w:rsidRPr="006C32F7">
        <w:rPr>
          <w:rFonts w:ascii="Arial" w:hAnsi="Arial" w:cs="Arial"/>
          <w:sz w:val="18"/>
          <w:szCs w:val="18"/>
        </w:rPr>
        <w:t>ogni domenica alle ore 17.00</w:t>
      </w:r>
      <w:r>
        <w:rPr>
          <w:rFonts w:ascii="Arial" w:hAnsi="Arial" w:cs="Arial"/>
          <w:sz w:val="18"/>
          <w:szCs w:val="18"/>
        </w:rPr>
        <w:t xml:space="preserve"> </w:t>
      </w:r>
      <w:r w:rsidRPr="006C32F7">
        <w:rPr>
          <w:rFonts w:ascii="Arial" w:hAnsi="Arial" w:cs="Arial"/>
          <w:sz w:val="18"/>
          <w:szCs w:val="18"/>
        </w:rPr>
        <w:t xml:space="preserve">al prezzo di € </w:t>
      </w:r>
      <w:smartTag w:uri="urn:schemas-microsoft-com:office:smarttags" w:element="metricconverter">
        <w:smartTagPr>
          <w:attr w:name="ProductID" w:val="10,00 a"/>
        </w:smartTagPr>
        <w:r w:rsidRPr="006C32F7">
          <w:rPr>
            <w:rFonts w:ascii="Arial" w:hAnsi="Arial" w:cs="Arial"/>
            <w:sz w:val="18"/>
            <w:szCs w:val="18"/>
          </w:rPr>
          <w:t>7,00 a</w:t>
        </w:r>
      </w:smartTag>
      <w:r w:rsidRPr="006C32F7">
        <w:rPr>
          <w:rFonts w:ascii="Arial" w:hAnsi="Arial" w:cs="Arial"/>
          <w:sz w:val="18"/>
          <w:szCs w:val="18"/>
        </w:rPr>
        <w:t xml:space="preserve"> persona</w:t>
      </w:r>
      <w:r>
        <w:rPr>
          <w:rFonts w:ascii="Arial" w:hAnsi="Arial" w:cs="Arial"/>
          <w:sz w:val="18"/>
          <w:szCs w:val="18"/>
        </w:rPr>
        <w:t xml:space="preserve"> </w:t>
      </w:r>
      <w:r w:rsidRPr="006C32F7">
        <w:rPr>
          <w:rFonts w:ascii="Arial" w:hAnsi="Arial" w:cs="Arial"/>
          <w:sz w:val="18"/>
          <w:szCs w:val="18"/>
        </w:rPr>
        <w:t>+ costo del biglietto.</w:t>
      </w:r>
    </w:p>
    <w:p w:rsidR="008B5D2D" w:rsidRPr="006C32F7" w:rsidRDefault="008B5D2D" w:rsidP="008B5D2D">
      <w:pPr>
        <w:autoSpaceDE w:val="0"/>
        <w:autoSpaceDN w:val="0"/>
        <w:adjustRightInd w:val="0"/>
        <w:spacing w:after="0" w:line="240" w:lineRule="auto"/>
        <w:jc w:val="both"/>
        <w:rPr>
          <w:rFonts w:ascii="Arial" w:hAnsi="Arial" w:cs="Arial"/>
          <w:sz w:val="18"/>
          <w:szCs w:val="18"/>
        </w:rPr>
      </w:pPr>
      <w:r w:rsidRPr="006C32F7">
        <w:rPr>
          <w:rFonts w:ascii="Arial" w:hAnsi="Arial" w:cs="Arial"/>
          <w:sz w:val="18"/>
          <w:szCs w:val="18"/>
        </w:rPr>
        <w:t>Gruppi scolastici € 25,00</w:t>
      </w:r>
      <w:r>
        <w:rPr>
          <w:rFonts w:ascii="Arial" w:hAnsi="Arial" w:cs="Arial"/>
          <w:sz w:val="18"/>
          <w:szCs w:val="18"/>
        </w:rPr>
        <w:t xml:space="preserve"> </w:t>
      </w:r>
      <w:r w:rsidRPr="006C32F7">
        <w:rPr>
          <w:rFonts w:ascii="Arial" w:hAnsi="Arial" w:cs="Arial"/>
          <w:sz w:val="18"/>
          <w:szCs w:val="18"/>
        </w:rPr>
        <w:t>(in lingua straniera € 40,00)</w:t>
      </w:r>
      <w:r>
        <w:rPr>
          <w:rFonts w:ascii="Arial" w:hAnsi="Arial" w:cs="Arial"/>
          <w:sz w:val="18"/>
          <w:szCs w:val="18"/>
        </w:rPr>
        <w:t xml:space="preserve"> </w:t>
      </w:r>
      <w:r w:rsidRPr="006C32F7">
        <w:rPr>
          <w:rFonts w:ascii="Arial" w:hAnsi="Arial" w:cs="Arial"/>
          <w:sz w:val="18"/>
          <w:szCs w:val="18"/>
        </w:rPr>
        <w:t>+ costo del biglietto.</w:t>
      </w:r>
    </w:p>
    <w:p w:rsidR="008B5D2D" w:rsidRPr="006C32F7" w:rsidRDefault="008B5D2D" w:rsidP="008B5D2D">
      <w:pPr>
        <w:autoSpaceDE w:val="0"/>
        <w:autoSpaceDN w:val="0"/>
        <w:adjustRightInd w:val="0"/>
        <w:spacing w:after="0" w:line="240" w:lineRule="auto"/>
        <w:jc w:val="both"/>
        <w:rPr>
          <w:rFonts w:ascii="Arial" w:hAnsi="Arial" w:cs="Arial"/>
          <w:sz w:val="18"/>
          <w:szCs w:val="18"/>
        </w:rPr>
      </w:pPr>
      <w:r w:rsidRPr="006C32F7">
        <w:rPr>
          <w:rFonts w:ascii="Arial" w:hAnsi="Arial" w:cs="Arial"/>
          <w:sz w:val="18"/>
          <w:szCs w:val="18"/>
        </w:rPr>
        <w:t>Laboratorio + visita guidata</w:t>
      </w:r>
      <w:r>
        <w:rPr>
          <w:rFonts w:ascii="Arial" w:hAnsi="Arial" w:cs="Arial"/>
          <w:sz w:val="18"/>
          <w:szCs w:val="18"/>
        </w:rPr>
        <w:t xml:space="preserve"> </w:t>
      </w:r>
      <w:r w:rsidRPr="006C32F7">
        <w:rPr>
          <w:rFonts w:ascii="Arial" w:hAnsi="Arial" w:cs="Arial"/>
          <w:sz w:val="18"/>
          <w:szCs w:val="18"/>
        </w:rPr>
        <w:t>€ 50,00 + costo del biglietto.</w:t>
      </w:r>
    </w:p>
    <w:p w:rsidR="008B5D2D" w:rsidRPr="006C32F7" w:rsidRDefault="008B5D2D" w:rsidP="008B5D2D">
      <w:pPr>
        <w:autoSpaceDE w:val="0"/>
        <w:autoSpaceDN w:val="0"/>
        <w:adjustRightInd w:val="0"/>
        <w:spacing w:after="0" w:line="240" w:lineRule="auto"/>
        <w:jc w:val="both"/>
        <w:rPr>
          <w:rFonts w:ascii="Arial" w:hAnsi="Arial" w:cs="Arial"/>
          <w:sz w:val="18"/>
          <w:szCs w:val="18"/>
        </w:rPr>
      </w:pPr>
      <w:r w:rsidRPr="006C32F7">
        <w:rPr>
          <w:rFonts w:ascii="Arial" w:hAnsi="Arial" w:cs="Arial"/>
          <w:b/>
          <w:sz w:val="18"/>
          <w:szCs w:val="18"/>
        </w:rPr>
        <w:t>VISITE GUIDATE</w:t>
      </w:r>
      <w:r>
        <w:rPr>
          <w:rFonts w:ascii="Arial" w:hAnsi="Arial" w:cs="Arial"/>
          <w:b/>
          <w:sz w:val="18"/>
          <w:szCs w:val="18"/>
        </w:rPr>
        <w:t xml:space="preserve"> </w:t>
      </w:r>
      <w:r w:rsidRPr="006C32F7">
        <w:rPr>
          <w:rFonts w:ascii="Arial" w:hAnsi="Arial" w:cs="Arial"/>
          <w:b/>
          <w:sz w:val="18"/>
          <w:szCs w:val="18"/>
        </w:rPr>
        <w:t>Non prenotate</w:t>
      </w:r>
      <w:r>
        <w:rPr>
          <w:rFonts w:ascii="Arial" w:hAnsi="Arial" w:cs="Arial"/>
          <w:b/>
          <w:sz w:val="18"/>
          <w:szCs w:val="18"/>
        </w:rPr>
        <w:t xml:space="preserve">: </w:t>
      </w:r>
      <w:r w:rsidRPr="006C32F7">
        <w:rPr>
          <w:rFonts w:ascii="Arial" w:hAnsi="Arial" w:cs="Arial"/>
          <w:sz w:val="18"/>
          <w:szCs w:val="18"/>
        </w:rPr>
        <w:t xml:space="preserve">Secondo la disponibilità del personale (da </w:t>
      </w:r>
      <w:smartTag w:uri="urn:schemas-microsoft-com:office:smarttags" w:element="metricconverter">
        <w:smartTagPr>
          <w:attr w:name="ProductID" w:val="10,00 a"/>
        </w:smartTagPr>
        <w:r w:rsidRPr="006C32F7">
          <w:rPr>
            <w:rFonts w:ascii="Arial" w:hAnsi="Arial" w:cs="Arial"/>
            <w:sz w:val="18"/>
            <w:szCs w:val="18"/>
          </w:rPr>
          <w:t>10 a</w:t>
        </w:r>
      </w:smartTag>
      <w:r w:rsidRPr="006C32F7">
        <w:rPr>
          <w:rFonts w:ascii="Arial" w:hAnsi="Arial" w:cs="Arial"/>
          <w:sz w:val="18"/>
          <w:szCs w:val="18"/>
        </w:rPr>
        <w:t xml:space="preserve"> 25 persone)</w:t>
      </w:r>
      <w:r>
        <w:rPr>
          <w:rFonts w:ascii="Arial" w:hAnsi="Arial" w:cs="Arial"/>
          <w:sz w:val="18"/>
          <w:szCs w:val="18"/>
        </w:rPr>
        <w:t xml:space="preserve"> </w:t>
      </w:r>
      <w:r w:rsidRPr="006C32F7">
        <w:rPr>
          <w:rFonts w:ascii="Arial" w:hAnsi="Arial" w:cs="Arial"/>
          <w:sz w:val="18"/>
          <w:szCs w:val="18"/>
        </w:rPr>
        <w:t xml:space="preserve">€ </w:t>
      </w:r>
      <w:smartTag w:uri="urn:schemas-microsoft-com:office:smarttags" w:element="metricconverter">
        <w:smartTagPr>
          <w:attr w:name="ProductID" w:val="10,00 a"/>
        </w:smartTagPr>
        <w:r w:rsidRPr="006C32F7">
          <w:rPr>
            <w:rFonts w:ascii="Arial" w:hAnsi="Arial" w:cs="Arial"/>
            <w:sz w:val="18"/>
            <w:szCs w:val="18"/>
          </w:rPr>
          <w:t>10,00 a</w:t>
        </w:r>
      </w:smartTag>
      <w:r w:rsidRPr="006C32F7">
        <w:rPr>
          <w:rFonts w:ascii="Arial" w:hAnsi="Arial" w:cs="Arial"/>
          <w:sz w:val="18"/>
          <w:szCs w:val="18"/>
        </w:rPr>
        <w:t xml:space="preserve"> persona + costo del biglietto</w:t>
      </w:r>
      <w:r>
        <w:rPr>
          <w:rFonts w:ascii="Arial" w:hAnsi="Arial" w:cs="Arial"/>
          <w:sz w:val="18"/>
          <w:szCs w:val="18"/>
        </w:rPr>
        <w:t xml:space="preserve">. </w:t>
      </w:r>
      <w:r w:rsidRPr="006C32F7">
        <w:rPr>
          <w:rFonts w:ascii="Arial" w:hAnsi="Arial" w:cs="Arial"/>
          <w:sz w:val="18"/>
          <w:szCs w:val="18"/>
        </w:rPr>
        <w:t>Le visite guidate verranno</w:t>
      </w:r>
      <w:r>
        <w:rPr>
          <w:rFonts w:ascii="Arial" w:hAnsi="Arial" w:cs="Arial"/>
          <w:sz w:val="18"/>
          <w:szCs w:val="18"/>
        </w:rPr>
        <w:t xml:space="preserve"> </w:t>
      </w:r>
      <w:r w:rsidRPr="006C32F7">
        <w:rPr>
          <w:rFonts w:ascii="Arial" w:hAnsi="Arial" w:cs="Arial"/>
          <w:sz w:val="18"/>
          <w:szCs w:val="18"/>
        </w:rPr>
        <w:t>effettuate con l’ausilio di un</w:t>
      </w:r>
      <w:r>
        <w:rPr>
          <w:rFonts w:ascii="Arial" w:hAnsi="Arial" w:cs="Arial"/>
          <w:sz w:val="18"/>
          <w:szCs w:val="18"/>
        </w:rPr>
        <w:t xml:space="preserve"> </w:t>
      </w:r>
      <w:r w:rsidRPr="006C32F7">
        <w:rPr>
          <w:rFonts w:ascii="Arial" w:hAnsi="Arial" w:cs="Arial"/>
          <w:sz w:val="18"/>
          <w:szCs w:val="18"/>
        </w:rPr>
        <w:t xml:space="preserve">sistema </w:t>
      </w:r>
      <w:proofErr w:type="spellStart"/>
      <w:r w:rsidRPr="006C32F7">
        <w:rPr>
          <w:rFonts w:ascii="Arial" w:hAnsi="Arial" w:cs="Arial"/>
          <w:sz w:val="18"/>
          <w:szCs w:val="18"/>
        </w:rPr>
        <w:t>radiomicrofonico</w:t>
      </w:r>
      <w:proofErr w:type="spellEnd"/>
      <w:r>
        <w:rPr>
          <w:rFonts w:ascii="Arial" w:hAnsi="Arial" w:cs="Arial"/>
          <w:sz w:val="18"/>
          <w:szCs w:val="18"/>
        </w:rPr>
        <w:t xml:space="preserve"> </w:t>
      </w:r>
      <w:r w:rsidRPr="006C32F7">
        <w:rPr>
          <w:rFonts w:ascii="Arial" w:hAnsi="Arial" w:cs="Arial"/>
          <w:sz w:val="18"/>
          <w:szCs w:val="18"/>
        </w:rPr>
        <w:t>dotato di auricolari</w:t>
      </w:r>
      <w:r>
        <w:rPr>
          <w:rFonts w:ascii="Arial" w:hAnsi="Arial" w:cs="Arial"/>
          <w:sz w:val="18"/>
          <w:szCs w:val="18"/>
        </w:rPr>
        <w:t xml:space="preserve"> </w:t>
      </w:r>
      <w:r w:rsidRPr="006C32F7">
        <w:rPr>
          <w:rFonts w:ascii="Arial" w:hAnsi="Arial" w:cs="Arial"/>
          <w:sz w:val="18"/>
          <w:szCs w:val="18"/>
        </w:rPr>
        <w:t>(ad eccezione delle scuole),</w:t>
      </w:r>
      <w:r>
        <w:rPr>
          <w:rFonts w:ascii="Arial" w:hAnsi="Arial" w:cs="Arial"/>
          <w:sz w:val="18"/>
          <w:szCs w:val="18"/>
        </w:rPr>
        <w:t xml:space="preserve"> </w:t>
      </w:r>
      <w:r w:rsidRPr="006C32F7">
        <w:rPr>
          <w:rFonts w:ascii="Arial" w:hAnsi="Arial" w:cs="Arial"/>
          <w:sz w:val="18"/>
          <w:szCs w:val="18"/>
        </w:rPr>
        <w:t>compreso nel prezzo</w:t>
      </w:r>
      <w:r>
        <w:rPr>
          <w:rFonts w:ascii="Arial" w:hAnsi="Arial" w:cs="Arial"/>
          <w:sz w:val="18"/>
          <w:szCs w:val="18"/>
        </w:rPr>
        <w:t xml:space="preserve"> </w:t>
      </w:r>
      <w:r w:rsidRPr="006C32F7">
        <w:rPr>
          <w:rFonts w:ascii="Arial" w:hAnsi="Arial" w:cs="Arial"/>
          <w:sz w:val="18"/>
          <w:szCs w:val="18"/>
        </w:rPr>
        <w:t>della visita guidata.</w:t>
      </w:r>
    </w:p>
    <w:p w:rsidR="008B5D2D" w:rsidRPr="006C32F7" w:rsidRDefault="008B5D2D" w:rsidP="008B5D2D">
      <w:pPr>
        <w:autoSpaceDE w:val="0"/>
        <w:autoSpaceDN w:val="0"/>
        <w:adjustRightInd w:val="0"/>
        <w:spacing w:after="0" w:line="240" w:lineRule="auto"/>
        <w:jc w:val="both"/>
        <w:rPr>
          <w:rFonts w:ascii="Arial" w:hAnsi="Arial" w:cs="Arial"/>
          <w:i/>
          <w:sz w:val="18"/>
          <w:szCs w:val="18"/>
        </w:rPr>
      </w:pPr>
      <w:r w:rsidRPr="006C32F7">
        <w:rPr>
          <w:rFonts w:ascii="Arial" w:hAnsi="Arial" w:cs="Arial"/>
          <w:sz w:val="18"/>
          <w:szCs w:val="18"/>
        </w:rPr>
        <w:t>Per i gruppi con guida</w:t>
      </w:r>
      <w:r>
        <w:rPr>
          <w:rFonts w:ascii="Arial" w:hAnsi="Arial" w:cs="Arial"/>
          <w:sz w:val="18"/>
          <w:szCs w:val="18"/>
        </w:rPr>
        <w:t xml:space="preserve"> </w:t>
      </w:r>
      <w:r w:rsidRPr="006C32F7">
        <w:rPr>
          <w:rFonts w:ascii="Arial" w:hAnsi="Arial" w:cs="Arial"/>
          <w:sz w:val="18"/>
          <w:szCs w:val="18"/>
        </w:rPr>
        <w:t>propria è obbligatorio</w:t>
      </w:r>
      <w:r>
        <w:rPr>
          <w:rFonts w:ascii="Arial" w:hAnsi="Arial" w:cs="Arial"/>
          <w:sz w:val="18"/>
          <w:szCs w:val="18"/>
        </w:rPr>
        <w:t xml:space="preserve"> </w:t>
      </w:r>
      <w:r w:rsidRPr="006C32F7">
        <w:rPr>
          <w:rFonts w:ascii="Arial" w:hAnsi="Arial" w:cs="Arial"/>
          <w:sz w:val="18"/>
          <w:szCs w:val="18"/>
        </w:rPr>
        <w:t>il noleggio del sistema</w:t>
      </w:r>
      <w:r>
        <w:rPr>
          <w:rFonts w:ascii="Arial" w:hAnsi="Arial" w:cs="Arial"/>
          <w:sz w:val="18"/>
          <w:szCs w:val="18"/>
        </w:rPr>
        <w:t xml:space="preserve"> </w:t>
      </w:r>
      <w:proofErr w:type="spellStart"/>
      <w:r w:rsidRPr="006C32F7">
        <w:rPr>
          <w:rFonts w:ascii="Arial" w:hAnsi="Arial" w:cs="Arial"/>
          <w:sz w:val="18"/>
          <w:szCs w:val="18"/>
        </w:rPr>
        <w:t>radiomicrofonico</w:t>
      </w:r>
      <w:proofErr w:type="spellEnd"/>
      <w:r>
        <w:rPr>
          <w:rFonts w:ascii="Arial" w:hAnsi="Arial" w:cs="Arial"/>
          <w:sz w:val="18"/>
          <w:szCs w:val="18"/>
        </w:rPr>
        <w:t xml:space="preserve"> </w:t>
      </w:r>
      <w:r w:rsidRPr="006C32F7">
        <w:rPr>
          <w:rFonts w:ascii="Arial" w:hAnsi="Arial" w:cs="Arial"/>
          <w:sz w:val="18"/>
          <w:szCs w:val="18"/>
        </w:rPr>
        <w:t>ad un costo di € 50,00</w:t>
      </w:r>
      <w:r>
        <w:rPr>
          <w:rFonts w:ascii="Arial" w:hAnsi="Arial" w:cs="Arial"/>
          <w:sz w:val="18"/>
          <w:szCs w:val="18"/>
        </w:rPr>
        <w:t xml:space="preserve">. </w:t>
      </w:r>
      <w:r w:rsidRPr="006C32F7">
        <w:rPr>
          <w:rFonts w:ascii="Arial" w:hAnsi="Arial" w:cs="Arial"/>
          <w:i/>
          <w:sz w:val="18"/>
          <w:szCs w:val="18"/>
        </w:rPr>
        <w:t>Possibilità di noleggio audioguida</w:t>
      </w:r>
      <w:r>
        <w:rPr>
          <w:rFonts w:ascii="Arial" w:hAnsi="Arial" w:cs="Arial"/>
          <w:i/>
          <w:sz w:val="18"/>
          <w:szCs w:val="18"/>
        </w:rPr>
        <w:t>.</w:t>
      </w:r>
    </w:p>
    <w:p w:rsidR="008B5D2D" w:rsidRPr="006C32F7" w:rsidRDefault="008B5D2D" w:rsidP="008B5D2D">
      <w:pPr>
        <w:autoSpaceDE w:val="0"/>
        <w:autoSpaceDN w:val="0"/>
        <w:adjustRightInd w:val="0"/>
        <w:spacing w:after="0" w:line="240" w:lineRule="auto"/>
        <w:jc w:val="both"/>
        <w:rPr>
          <w:rFonts w:ascii="Arial" w:hAnsi="Arial" w:cs="Arial"/>
          <w:sz w:val="18"/>
          <w:szCs w:val="18"/>
        </w:rPr>
      </w:pPr>
      <w:r w:rsidRPr="006C32F7">
        <w:rPr>
          <w:rFonts w:ascii="Arial" w:hAnsi="Arial" w:cs="Arial"/>
          <w:b/>
          <w:sz w:val="18"/>
          <w:szCs w:val="18"/>
        </w:rPr>
        <w:t>GUARDAROBA</w:t>
      </w:r>
      <w:r>
        <w:rPr>
          <w:rFonts w:ascii="Arial" w:hAnsi="Arial" w:cs="Arial"/>
          <w:b/>
          <w:sz w:val="18"/>
          <w:szCs w:val="18"/>
        </w:rPr>
        <w:t xml:space="preserve">: </w:t>
      </w:r>
      <w:r w:rsidRPr="006C32F7">
        <w:rPr>
          <w:rFonts w:ascii="Arial" w:hAnsi="Arial" w:cs="Arial"/>
          <w:sz w:val="18"/>
          <w:szCs w:val="18"/>
        </w:rPr>
        <w:t>Gruppo adulti € 10,00</w:t>
      </w:r>
      <w:r>
        <w:rPr>
          <w:rFonts w:ascii="Arial" w:hAnsi="Arial" w:cs="Arial"/>
          <w:sz w:val="18"/>
          <w:szCs w:val="18"/>
        </w:rPr>
        <w:t xml:space="preserve">; </w:t>
      </w:r>
      <w:r w:rsidRPr="006C32F7">
        <w:rPr>
          <w:rFonts w:ascii="Arial" w:hAnsi="Arial" w:cs="Arial"/>
          <w:sz w:val="18"/>
          <w:szCs w:val="18"/>
        </w:rPr>
        <w:t>Gruppo scuole gratuito</w:t>
      </w:r>
      <w:r>
        <w:rPr>
          <w:rFonts w:ascii="Arial" w:hAnsi="Arial" w:cs="Arial"/>
          <w:sz w:val="18"/>
          <w:szCs w:val="18"/>
        </w:rPr>
        <w:t xml:space="preserve">; </w:t>
      </w:r>
      <w:r w:rsidRPr="006C32F7">
        <w:rPr>
          <w:rFonts w:ascii="Arial" w:hAnsi="Arial" w:cs="Arial"/>
          <w:sz w:val="18"/>
          <w:szCs w:val="18"/>
        </w:rPr>
        <w:t>Singoli visitatori € 1,00</w:t>
      </w:r>
      <w:r>
        <w:rPr>
          <w:rFonts w:ascii="Arial" w:hAnsi="Arial" w:cs="Arial"/>
          <w:sz w:val="18"/>
          <w:szCs w:val="18"/>
        </w:rPr>
        <w:t>. N</w:t>
      </w:r>
      <w:r w:rsidRPr="006C32F7">
        <w:rPr>
          <w:rFonts w:ascii="Arial" w:hAnsi="Arial" w:cs="Arial"/>
          <w:sz w:val="18"/>
          <w:szCs w:val="18"/>
        </w:rPr>
        <w:t>on sono ammessi</w:t>
      </w:r>
      <w:r>
        <w:rPr>
          <w:rFonts w:ascii="Arial" w:hAnsi="Arial" w:cs="Arial"/>
          <w:sz w:val="18"/>
          <w:szCs w:val="18"/>
        </w:rPr>
        <w:t xml:space="preserve"> </w:t>
      </w:r>
      <w:r w:rsidRPr="006C32F7">
        <w:rPr>
          <w:rFonts w:ascii="Arial" w:hAnsi="Arial" w:cs="Arial"/>
          <w:sz w:val="18"/>
          <w:szCs w:val="18"/>
        </w:rPr>
        <w:t>passeggini e zaini</w:t>
      </w:r>
    </w:p>
    <w:p w:rsidR="008B5D2D" w:rsidRPr="006C32F7" w:rsidRDefault="008B5D2D" w:rsidP="008B5D2D">
      <w:pPr>
        <w:autoSpaceDE w:val="0"/>
        <w:autoSpaceDN w:val="0"/>
        <w:adjustRightInd w:val="0"/>
        <w:spacing w:after="0" w:line="240" w:lineRule="auto"/>
        <w:jc w:val="both"/>
        <w:rPr>
          <w:rFonts w:ascii="Arial" w:hAnsi="Arial" w:cs="Arial"/>
          <w:sz w:val="18"/>
          <w:szCs w:val="18"/>
        </w:rPr>
      </w:pPr>
      <w:r w:rsidRPr="006C32F7">
        <w:rPr>
          <w:rFonts w:ascii="Arial" w:hAnsi="Arial" w:cs="Arial"/>
          <w:sz w:val="18"/>
          <w:szCs w:val="18"/>
        </w:rPr>
        <w:t>portabambini all’interno</w:t>
      </w:r>
      <w:r>
        <w:rPr>
          <w:rFonts w:ascii="Arial" w:hAnsi="Arial" w:cs="Arial"/>
          <w:sz w:val="18"/>
          <w:szCs w:val="18"/>
        </w:rPr>
        <w:t xml:space="preserve"> </w:t>
      </w:r>
      <w:r w:rsidRPr="006C32F7">
        <w:rPr>
          <w:rFonts w:ascii="Arial" w:hAnsi="Arial" w:cs="Arial"/>
          <w:sz w:val="18"/>
          <w:szCs w:val="18"/>
        </w:rPr>
        <w:t>dei locali espositivi.</w:t>
      </w:r>
    </w:p>
    <w:p w:rsidR="008B5D2D" w:rsidRPr="006C32F7" w:rsidRDefault="008B5D2D" w:rsidP="008B5D2D">
      <w:pPr>
        <w:autoSpaceDE w:val="0"/>
        <w:autoSpaceDN w:val="0"/>
        <w:adjustRightInd w:val="0"/>
        <w:spacing w:after="0" w:line="240" w:lineRule="auto"/>
        <w:jc w:val="both"/>
        <w:rPr>
          <w:rFonts w:ascii="Arial" w:hAnsi="Arial" w:cs="Arial"/>
          <w:b/>
          <w:sz w:val="18"/>
          <w:szCs w:val="18"/>
        </w:rPr>
      </w:pPr>
      <w:r w:rsidRPr="006C32F7">
        <w:rPr>
          <w:rFonts w:ascii="Arial" w:hAnsi="Arial" w:cs="Arial"/>
          <w:b/>
          <w:i/>
          <w:iCs/>
          <w:sz w:val="18"/>
          <w:szCs w:val="18"/>
        </w:rPr>
        <w:t>Su richiesta, possibilità</w:t>
      </w:r>
      <w:r>
        <w:rPr>
          <w:rFonts w:ascii="Arial" w:hAnsi="Arial" w:cs="Arial"/>
          <w:b/>
          <w:i/>
          <w:iCs/>
          <w:sz w:val="18"/>
          <w:szCs w:val="18"/>
        </w:rPr>
        <w:t xml:space="preserve"> </w:t>
      </w:r>
      <w:r w:rsidRPr="006C32F7">
        <w:rPr>
          <w:rFonts w:ascii="Arial" w:hAnsi="Arial" w:cs="Arial"/>
          <w:b/>
          <w:i/>
          <w:iCs/>
          <w:sz w:val="18"/>
          <w:szCs w:val="18"/>
        </w:rPr>
        <w:t>di organizzare eventi</w:t>
      </w:r>
      <w:r>
        <w:rPr>
          <w:rFonts w:ascii="Arial" w:hAnsi="Arial" w:cs="Arial"/>
          <w:b/>
          <w:i/>
          <w:iCs/>
          <w:sz w:val="18"/>
          <w:szCs w:val="18"/>
        </w:rPr>
        <w:t xml:space="preserve"> </w:t>
      </w:r>
      <w:r w:rsidRPr="006C32F7">
        <w:rPr>
          <w:rFonts w:ascii="Arial" w:hAnsi="Arial" w:cs="Arial"/>
          <w:b/>
          <w:i/>
          <w:iCs/>
          <w:sz w:val="18"/>
          <w:szCs w:val="18"/>
        </w:rPr>
        <w:t>e convegni all’interno</w:t>
      </w:r>
      <w:r>
        <w:rPr>
          <w:rFonts w:ascii="Arial" w:hAnsi="Arial" w:cs="Arial"/>
          <w:b/>
          <w:i/>
          <w:iCs/>
          <w:sz w:val="18"/>
          <w:szCs w:val="18"/>
        </w:rPr>
        <w:t xml:space="preserve"> </w:t>
      </w:r>
      <w:r w:rsidRPr="006C32F7">
        <w:rPr>
          <w:rFonts w:ascii="Arial" w:hAnsi="Arial" w:cs="Arial"/>
          <w:b/>
          <w:i/>
          <w:iCs/>
          <w:sz w:val="18"/>
          <w:szCs w:val="18"/>
        </w:rPr>
        <w:t>della sede espositiva</w:t>
      </w:r>
      <w:r w:rsidRPr="006C32F7">
        <w:rPr>
          <w:rFonts w:ascii="Arial" w:hAnsi="Arial" w:cs="Arial"/>
          <w:b/>
          <w:sz w:val="18"/>
          <w:szCs w:val="18"/>
        </w:rPr>
        <w:t>.</w:t>
      </w:r>
    </w:p>
    <w:p w:rsidR="008B5D2D" w:rsidRPr="006C32F7" w:rsidRDefault="008B5D2D" w:rsidP="008B5D2D">
      <w:pPr>
        <w:autoSpaceDE w:val="0"/>
        <w:autoSpaceDN w:val="0"/>
        <w:adjustRightInd w:val="0"/>
        <w:spacing w:after="0" w:line="240" w:lineRule="auto"/>
        <w:jc w:val="both"/>
        <w:rPr>
          <w:rFonts w:ascii="Arial" w:hAnsi="Arial" w:cs="Arial"/>
          <w:b/>
          <w:bCs/>
          <w:sz w:val="18"/>
          <w:szCs w:val="18"/>
        </w:rPr>
      </w:pPr>
      <w:r w:rsidRPr="006C32F7">
        <w:rPr>
          <w:rFonts w:ascii="Arial" w:hAnsi="Arial" w:cs="Arial"/>
          <w:b/>
          <w:bCs/>
          <w:sz w:val="18"/>
          <w:szCs w:val="18"/>
        </w:rPr>
        <w:t>Info e prenotazioni</w:t>
      </w:r>
      <w:r>
        <w:rPr>
          <w:rFonts w:ascii="Arial" w:hAnsi="Arial" w:cs="Arial"/>
          <w:b/>
          <w:bCs/>
          <w:sz w:val="18"/>
          <w:szCs w:val="18"/>
        </w:rPr>
        <w:t xml:space="preserve">: </w:t>
      </w:r>
      <w:r w:rsidRPr="006C32F7">
        <w:rPr>
          <w:rFonts w:ascii="Arial" w:hAnsi="Arial" w:cs="Arial"/>
          <w:b/>
          <w:bCs/>
          <w:sz w:val="18"/>
          <w:szCs w:val="18"/>
        </w:rPr>
        <w:t>Tel. 0422 513150</w:t>
      </w:r>
    </w:p>
    <w:p w:rsidR="008B5D2D" w:rsidRDefault="008B5D2D" w:rsidP="008B5D2D">
      <w:pPr>
        <w:spacing w:after="0" w:line="240" w:lineRule="auto"/>
        <w:jc w:val="both"/>
        <w:rPr>
          <w:rFonts w:ascii="Arial" w:hAnsi="Arial" w:cs="Arial"/>
          <w:b/>
          <w:i/>
          <w:color w:val="000000"/>
          <w:sz w:val="18"/>
          <w:szCs w:val="18"/>
        </w:rPr>
      </w:pPr>
      <w:r w:rsidRPr="00FE1C52">
        <w:rPr>
          <w:rFonts w:ascii="Arial" w:hAnsi="Arial" w:cs="Arial"/>
          <w:b/>
          <w:color w:val="000000"/>
          <w:sz w:val="18"/>
          <w:szCs w:val="18"/>
        </w:rPr>
        <w:t>Sito internet della mostra</w:t>
      </w:r>
      <w:r w:rsidRPr="00FE1C52">
        <w:rPr>
          <w:rFonts w:ascii="Arial" w:hAnsi="Arial" w:cs="Arial"/>
          <w:color w:val="000000"/>
          <w:sz w:val="18"/>
          <w:szCs w:val="18"/>
        </w:rPr>
        <w:t>:</w:t>
      </w:r>
      <w:r>
        <w:rPr>
          <w:rFonts w:ascii="Arial" w:hAnsi="Arial" w:cs="Arial"/>
          <w:color w:val="000000"/>
          <w:sz w:val="18"/>
          <w:szCs w:val="18"/>
        </w:rPr>
        <w:t xml:space="preserve"> </w:t>
      </w:r>
      <w:hyperlink r:id="rId7" w:history="1">
        <w:r w:rsidRPr="003B1325">
          <w:rPr>
            <w:rStyle w:val="Collegamentoipertestuale"/>
            <w:rFonts w:ascii="Arial" w:hAnsi="Arial" w:cs="Arial"/>
            <w:b/>
            <w:i/>
            <w:sz w:val="18"/>
            <w:szCs w:val="18"/>
          </w:rPr>
          <w:t>http://www.giapponedaisamuraiamazinga.com</w:t>
        </w:r>
      </w:hyperlink>
    </w:p>
    <w:p w:rsidR="008B5D2D" w:rsidRPr="00FE1C52" w:rsidRDefault="008B5D2D" w:rsidP="008B5D2D">
      <w:pPr>
        <w:spacing w:after="0" w:line="240" w:lineRule="auto"/>
        <w:jc w:val="both"/>
        <w:rPr>
          <w:rFonts w:ascii="Arial" w:hAnsi="Arial" w:cs="Arial"/>
          <w:b/>
          <w:color w:val="000000"/>
          <w:sz w:val="18"/>
          <w:szCs w:val="18"/>
        </w:rPr>
      </w:pPr>
      <w:hyperlink r:id="rId8" w:history="1">
        <w:r w:rsidRPr="00FE1C52">
          <w:rPr>
            <w:rStyle w:val="Collegamentoipertestuale"/>
            <w:rFonts w:ascii="Arial" w:hAnsi="Arial" w:cs="Arial"/>
            <w:b/>
            <w:sz w:val="18"/>
            <w:szCs w:val="18"/>
          </w:rPr>
          <w:t>www.laviadellaseta.info</w:t>
        </w:r>
      </w:hyperlink>
    </w:p>
    <w:p w:rsidR="008B5D2D" w:rsidRDefault="008B5D2D" w:rsidP="008B5D2D">
      <w:pPr>
        <w:spacing w:after="0" w:line="240" w:lineRule="auto"/>
        <w:jc w:val="both"/>
        <w:rPr>
          <w:rFonts w:ascii="Arial" w:hAnsi="Arial" w:cs="Arial"/>
          <w:b/>
          <w:bCs/>
          <w:color w:val="000000"/>
          <w:sz w:val="18"/>
          <w:szCs w:val="18"/>
        </w:rPr>
      </w:pPr>
      <w:r w:rsidRPr="00FE1C52">
        <w:rPr>
          <w:rFonts w:ascii="Arial" w:hAnsi="Arial" w:cs="Arial"/>
          <w:b/>
          <w:bCs/>
          <w:color w:val="000000"/>
          <w:sz w:val="18"/>
          <w:szCs w:val="18"/>
        </w:rPr>
        <w:t>Organizzazione e Segreteria SIGILLUM: Via Fonderia, 49 - 3</w:t>
      </w:r>
      <w:r>
        <w:rPr>
          <w:rFonts w:ascii="Arial" w:hAnsi="Arial" w:cs="Arial"/>
          <w:b/>
          <w:bCs/>
          <w:color w:val="000000"/>
          <w:sz w:val="18"/>
          <w:szCs w:val="18"/>
        </w:rPr>
        <w:t>1100 Treviso. Tel. 0422.424390</w:t>
      </w:r>
    </w:p>
    <w:p w:rsidR="008B5D2D" w:rsidRPr="00FE1C52" w:rsidRDefault="008B5D2D" w:rsidP="008B5D2D">
      <w:pPr>
        <w:spacing w:after="0" w:line="240" w:lineRule="auto"/>
        <w:jc w:val="both"/>
        <w:rPr>
          <w:rFonts w:ascii="Arial" w:hAnsi="Arial" w:cs="Arial"/>
          <w:color w:val="000000"/>
          <w:sz w:val="18"/>
          <w:szCs w:val="18"/>
        </w:rPr>
      </w:pPr>
      <w:r>
        <w:rPr>
          <w:rFonts w:ascii="Arial" w:hAnsi="Arial" w:cs="Arial"/>
          <w:b/>
          <w:bCs/>
          <w:color w:val="000000"/>
          <w:sz w:val="18"/>
          <w:szCs w:val="18"/>
        </w:rPr>
        <w:t>e</w:t>
      </w:r>
      <w:r w:rsidRPr="00FE1C52">
        <w:rPr>
          <w:rFonts w:ascii="Arial" w:hAnsi="Arial" w:cs="Arial"/>
          <w:b/>
          <w:bCs/>
          <w:color w:val="000000"/>
          <w:sz w:val="18"/>
          <w:szCs w:val="18"/>
        </w:rPr>
        <w:t>mail:</w:t>
      </w:r>
      <w:r>
        <w:rPr>
          <w:rFonts w:ascii="Arial" w:hAnsi="Arial" w:cs="Arial"/>
          <w:b/>
          <w:bCs/>
          <w:color w:val="000000"/>
          <w:sz w:val="18"/>
          <w:szCs w:val="18"/>
        </w:rPr>
        <w:t xml:space="preserve"> </w:t>
      </w:r>
      <w:r w:rsidRPr="00FE1C52">
        <w:rPr>
          <w:rFonts w:ascii="Arial" w:hAnsi="Arial" w:cs="Arial"/>
          <w:b/>
          <w:color w:val="0000FF"/>
          <w:sz w:val="18"/>
          <w:szCs w:val="18"/>
        </w:rPr>
        <w:t>segreteria@sigillum.it</w:t>
      </w:r>
    </w:p>
    <w:p w:rsidR="008B5D2D" w:rsidRDefault="008B5D2D" w:rsidP="008B5D2D">
      <w:pPr>
        <w:spacing w:after="0" w:line="240" w:lineRule="auto"/>
        <w:rPr>
          <w:rFonts w:ascii="Arial" w:hAnsi="Arial" w:cs="Arial"/>
          <w:color w:val="000099"/>
          <w:sz w:val="18"/>
          <w:szCs w:val="18"/>
          <w:u w:val="single"/>
        </w:rPr>
      </w:pPr>
      <w:r w:rsidRPr="00FE1C52">
        <w:rPr>
          <w:rFonts w:ascii="Arial" w:hAnsi="Arial" w:cs="Arial"/>
          <w:b/>
          <w:color w:val="000099"/>
          <w:sz w:val="18"/>
          <w:szCs w:val="18"/>
          <w:u w:val="single"/>
        </w:rPr>
        <w:t>Per i Colleghi della Stampa</w:t>
      </w:r>
      <w:r w:rsidRPr="00FE1C52">
        <w:rPr>
          <w:rFonts w:ascii="Arial" w:hAnsi="Arial" w:cs="Arial"/>
          <w:color w:val="000099"/>
          <w:sz w:val="18"/>
          <w:szCs w:val="18"/>
          <w:u w:val="single"/>
        </w:rPr>
        <w:t>:</w:t>
      </w:r>
    </w:p>
    <w:p w:rsidR="008B5D2D" w:rsidRPr="009E5F1A" w:rsidRDefault="008B5D2D" w:rsidP="008B5D2D">
      <w:pPr>
        <w:spacing w:after="0" w:line="240" w:lineRule="auto"/>
        <w:rPr>
          <w:rFonts w:ascii="Arial" w:hAnsi="Arial" w:cs="Arial"/>
          <w:bCs/>
          <w:color w:val="000000"/>
          <w:sz w:val="18"/>
          <w:szCs w:val="18"/>
        </w:rPr>
      </w:pPr>
      <w:r w:rsidRPr="00FE1C52">
        <w:rPr>
          <w:rFonts w:ascii="Arial" w:hAnsi="Arial" w:cs="Arial"/>
          <w:color w:val="000000"/>
          <w:sz w:val="18"/>
          <w:szCs w:val="18"/>
        </w:rPr>
        <w:br/>
      </w:r>
      <w:r w:rsidRPr="00FE1C52">
        <w:rPr>
          <w:rFonts w:ascii="Arial" w:hAnsi="Arial" w:cs="Arial"/>
          <w:b/>
          <w:color w:val="000000"/>
          <w:sz w:val="18"/>
          <w:szCs w:val="18"/>
        </w:rPr>
        <w:t xml:space="preserve">Ufficio Stampa: </w:t>
      </w:r>
      <w:r w:rsidRPr="00FE1C52">
        <w:rPr>
          <w:rFonts w:ascii="Arial" w:hAnsi="Arial" w:cs="Arial"/>
          <w:b/>
          <w:bCs/>
          <w:color w:val="000000"/>
          <w:sz w:val="18"/>
          <w:szCs w:val="18"/>
        </w:rPr>
        <w:t xml:space="preserve">Cristina Sartori, 348.0051314 – </w:t>
      </w:r>
      <w:r w:rsidRPr="009E5F1A">
        <w:rPr>
          <w:rFonts w:ascii="Arial" w:hAnsi="Arial" w:cs="Arial"/>
          <w:bCs/>
          <w:color w:val="000000"/>
          <w:sz w:val="18"/>
          <w:szCs w:val="18"/>
        </w:rPr>
        <w:t>email:</w:t>
      </w:r>
      <w:r w:rsidRPr="00FE1C52">
        <w:rPr>
          <w:rFonts w:ascii="Arial" w:hAnsi="Arial" w:cs="Arial"/>
          <w:b/>
          <w:bCs/>
          <w:color w:val="000000"/>
          <w:sz w:val="18"/>
          <w:szCs w:val="18"/>
        </w:rPr>
        <w:t xml:space="preserve"> </w:t>
      </w:r>
      <w:hyperlink r:id="rId9" w:history="1">
        <w:r w:rsidRPr="009E5F1A">
          <w:rPr>
            <w:rStyle w:val="Collegamentoipertestuale"/>
            <w:rFonts w:ascii="Arial" w:hAnsi="Arial" w:cs="Arial"/>
            <w:bCs/>
            <w:sz w:val="18"/>
            <w:szCs w:val="18"/>
          </w:rPr>
          <w:t>cristina.sartori1@gmail.com</w:t>
        </w:r>
      </w:hyperlink>
      <w:r w:rsidRPr="009E5F1A">
        <w:rPr>
          <w:rFonts w:ascii="Arial" w:hAnsi="Arial" w:cs="Arial"/>
          <w:bCs/>
          <w:color w:val="000000"/>
          <w:sz w:val="18"/>
          <w:szCs w:val="18"/>
        </w:rPr>
        <w:t xml:space="preserve"> </w:t>
      </w:r>
    </w:p>
    <w:p w:rsidR="00145851" w:rsidRDefault="008B5D2D" w:rsidP="009F009A">
      <w:pPr>
        <w:spacing w:after="0" w:line="240" w:lineRule="auto"/>
        <w:rPr>
          <w:sz w:val="24"/>
          <w:szCs w:val="24"/>
        </w:rPr>
      </w:pPr>
      <w:r w:rsidRPr="00FE1C52">
        <w:rPr>
          <w:rFonts w:ascii="Arial" w:hAnsi="Arial" w:cs="Arial"/>
          <w:b/>
          <w:bCs/>
          <w:color w:val="000000"/>
          <w:sz w:val="18"/>
          <w:szCs w:val="18"/>
        </w:rPr>
        <w:t>Alessandra Canella, 348.3423647 -</w:t>
      </w:r>
      <w:r w:rsidRPr="00FE1C52">
        <w:rPr>
          <w:rFonts w:ascii="Arial" w:hAnsi="Arial" w:cs="Arial"/>
          <w:bCs/>
          <w:color w:val="000000"/>
          <w:sz w:val="18"/>
          <w:szCs w:val="18"/>
        </w:rPr>
        <w:t xml:space="preserve"> email: </w:t>
      </w:r>
      <w:hyperlink r:id="rId10" w:history="1">
        <w:r w:rsidRPr="00FE1C52">
          <w:rPr>
            <w:rStyle w:val="Collegamentoipertestuale"/>
            <w:rFonts w:ascii="Arial" w:hAnsi="Arial" w:cs="Arial"/>
            <w:bCs/>
            <w:sz w:val="18"/>
            <w:szCs w:val="18"/>
          </w:rPr>
          <w:t>canella@studiopierrepi.it</w:t>
        </w:r>
      </w:hyperlink>
      <w:r w:rsidRPr="00FE1C52">
        <w:rPr>
          <w:rFonts w:ascii="Arial" w:hAnsi="Arial" w:cs="Arial"/>
          <w:bCs/>
          <w:color w:val="000000"/>
          <w:sz w:val="18"/>
          <w:szCs w:val="18"/>
        </w:rPr>
        <w:t xml:space="preserve"> </w:t>
      </w:r>
      <w:bookmarkStart w:id="0" w:name="_GoBack"/>
      <w:bookmarkEnd w:id="0"/>
    </w:p>
    <w:sectPr w:rsidR="001458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altName w:val="Candara"/>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851"/>
    <w:rsid w:val="00145851"/>
    <w:rsid w:val="00545D69"/>
    <w:rsid w:val="00640649"/>
    <w:rsid w:val="00734644"/>
    <w:rsid w:val="008B5D2D"/>
    <w:rsid w:val="009F00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58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145851"/>
    <w:rPr>
      <w:rFonts w:cs="Times New Roman"/>
      <w:color w:val="0000FF"/>
      <w:u w:val="single"/>
    </w:rPr>
  </w:style>
  <w:style w:type="paragraph" w:styleId="Testofumetto">
    <w:name w:val="Balloon Text"/>
    <w:basedOn w:val="Normale"/>
    <w:link w:val="TestofumettoCarattere"/>
    <w:uiPriority w:val="99"/>
    <w:semiHidden/>
    <w:unhideWhenUsed/>
    <w:rsid w:val="007346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4644"/>
    <w:rPr>
      <w:rFonts w:ascii="Tahoma" w:hAnsi="Tahoma" w:cs="Tahoma"/>
      <w:sz w:val="16"/>
      <w:szCs w:val="16"/>
    </w:rPr>
  </w:style>
  <w:style w:type="paragraph" w:customStyle="1" w:styleId="Default">
    <w:name w:val="Default"/>
    <w:uiPriority w:val="99"/>
    <w:rsid w:val="00734644"/>
    <w:pPr>
      <w:autoSpaceDE w:val="0"/>
      <w:autoSpaceDN w:val="0"/>
      <w:adjustRightInd w:val="0"/>
      <w:spacing w:after="0" w:line="240" w:lineRule="auto"/>
    </w:pPr>
    <w:rPr>
      <w:rFonts w:ascii="Berlin Sans FB Demi" w:eastAsia="Calibri" w:hAnsi="Berlin Sans FB Demi" w:cs="Berlin Sans FB Dem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585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145851"/>
    <w:rPr>
      <w:rFonts w:cs="Times New Roman"/>
      <w:color w:val="0000FF"/>
      <w:u w:val="single"/>
    </w:rPr>
  </w:style>
  <w:style w:type="paragraph" w:styleId="Testofumetto">
    <w:name w:val="Balloon Text"/>
    <w:basedOn w:val="Normale"/>
    <w:link w:val="TestofumettoCarattere"/>
    <w:uiPriority w:val="99"/>
    <w:semiHidden/>
    <w:unhideWhenUsed/>
    <w:rsid w:val="007346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4644"/>
    <w:rPr>
      <w:rFonts w:ascii="Tahoma" w:hAnsi="Tahoma" w:cs="Tahoma"/>
      <w:sz w:val="16"/>
      <w:szCs w:val="16"/>
    </w:rPr>
  </w:style>
  <w:style w:type="paragraph" w:customStyle="1" w:styleId="Default">
    <w:name w:val="Default"/>
    <w:uiPriority w:val="99"/>
    <w:rsid w:val="00734644"/>
    <w:pPr>
      <w:autoSpaceDE w:val="0"/>
      <w:autoSpaceDN w:val="0"/>
      <w:adjustRightInd w:val="0"/>
      <w:spacing w:after="0" w:line="240" w:lineRule="auto"/>
    </w:pPr>
    <w:rPr>
      <w:rFonts w:ascii="Berlin Sans FB Demi" w:eastAsia="Calibri" w:hAnsi="Berlin Sans FB Demi" w:cs="Berlin Sans FB Dem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iadellaseta.info/" TargetMode="External"/><Relationship Id="rId3" Type="http://schemas.openxmlformats.org/officeDocument/2006/relationships/settings" Target="settings.xml"/><Relationship Id="rId7" Type="http://schemas.openxmlformats.org/officeDocument/2006/relationships/hyperlink" Target="http://www.giapponedaisamuraiamazing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udiopierrepi.it/galleriagiappon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nella@studiopierrepi.it" TargetMode="External"/><Relationship Id="rId4" Type="http://schemas.openxmlformats.org/officeDocument/2006/relationships/webSettings" Target="webSettings.xml"/><Relationship Id="rId9" Type="http://schemas.openxmlformats.org/officeDocument/2006/relationships/hyperlink" Target="mailto:cristina.sartori1@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1199</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bettiol</dc:creator>
  <cp:lastModifiedBy>+</cp:lastModifiedBy>
  <cp:revision>3</cp:revision>
  <dcterms:created xsi:type="dcterms:W3CDTF">2015-02-27T16:30:00Z</dcterms:created>
  <dcterms:modified xsi:type="dcterms:W3CDTF">2015-02-27T16:31:00Z</dcterms:modified>
</cp:coreProperties>
</file>