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94" w:rsidRDefault="001D1594" w:rsidP="001D1594">
      <w:pPr>
        <w:jc w:val="center"/>
        <w:rPr>
          <w:sz w:val="24"/>
          <w:szCs w:val="24"/>
        </w:rPr>
      </w:pP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C5E5800" wp14:editId="6A62C087">
            <wp:extent cx="2520000" cy="1393510"/>
            <wp:effectExtent l="0" t="0" r="0" b="0"/>
            <wp:docPr id="1" name="Picture 1" descr="banner comunicato 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comunicato stamp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594" w:rsidRPr="005A56D9" w:rsidRDefault="001D1594" w:rsidP="001D1594">
      <w:pPr>
        <w:rPr>
          <w:b/>
          <w:color w:val="FF0000"/>
          <w:sz w:val="28"/>
          <w:szCs w:val="28"/>
        </w:rPr>
      </w:pPr>
      <w:r w:rsidRPr="005A56D9">
        <w:rPr>
          <w:b/>
          <w:color w:val="FF0000"/>
          <w:sz w:val="28"/>
          <w:szCs w:val="28"/>
        </w:rPr>
        <w:t xml:space="preserve">“Orizzonti” e “Venezia classici”. Dalla Mostra del Cinema di Venezia al </w:t>
      </w:r>
      <w:r>
        <w:rPr>
          <w:b/>
          <w:color w:val="FF0000"/>
          <w:sz w:val="28"/>
          <w:szCs w:val="28"/>
        </w:rPr>
        <w:t>Cinema Odeon</w:t>
      </w:r>
      <w:r w:rsidRPr="005A56D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di Vicenza</w:t>
      </w:r>
    </w:p>
    <w:p w:rsidR="001D1594" w:rsidRDefault="001D1594" w:rsidP="001D1594">
      <w:pPr>
        <w:rPr>
          <w:sz w:val="24"/>
          <w:szCs w:val="24"/>
        </w:rPr>
      </w:pPr>
      <w:r w:rsidRPr="005A56D9">
        <w:rPr>
          <w:i/>
          <w:sz w:val="24"/>
          <w:szCs w:val="24"/>
        </w:rPr>
        <w:t>Lunedì 21</w:t>
      </w:r>
      <w:r>
        <w:rPr>
          <w:i/>
          <w:sz w:val="24"/>
          <w:szCs w:val="24"/>
        </w:rPr>
        <w:t xml:space="preserve"> ottobre</w:t>
      </w:r>
      <w:r w:rsidRPr="005A56D9">
        <w:rPr>
          <w:i/>
          <w:sz w:val="24"/>
          <w:szCs w:val="24"/>
        </w:rPr>
        <w:t xml:space="preserve"> al </w:t>
      </w:r>
      <w:r w:rsidRPr="001D1594">
        <w:rPr>
          <w:i/>
          <w:sz w:val="24"/>
          <w:szCs w:val="24"/>
        </w:rPr>
        <w:t>Cinema Odeon di Vicenza</w:t>
      </w:r>
      <w:r>
        <w:rPr>
          <w:i/>
          <w:sz w:val="24"/>
          <w:szCs w:val="24"/>
        </w:rPr>
        <w:t xml:space="preserve"> doppio appuntamento con </w:t>
      </w:r>
      <w:r w:rsidRPr="005A56D9">
        <w:rPr>
          <w:i/>
          <w:sz w:val="24"/>
          <w:szCs w:val="24"/>
        </w:rPr>
        <w:t xml:space="preserve">la 9° edizione de “Le Giornate della Mostra. </w:t>
      </w:r>
      <w:r>
        <w:rPr>
          <w:i/>
          <w:sz w:val="24"/>
          <w:szCs w:val="24"/>
        </w:rPr>
        <w:t xml:space="preserve">Orizzonti e Venezia Classici”. In programmazione </w:t>
      </w:r>
      <w:r w:rsidRPr="001D1594">
        <w:rPr>
          <w:i/>
          <w:sz w:val="24"/>
          <w:szCs w:val="24"/>
        </w:rPr>
        <w:t>“Nidhanaya (The Treasure)” di Lester James Peries</w:t>
      </w:r>
      <w:r>
        <w:rPr>
          <w:i/>
          <w:sz w:val="24"/>
          <w:szCs w:val="24"/>
        </w:rPr>
        <w:t xml:space="preserve"> e </w:t>
      </w:r>
      <w:r w:rsidRPr="001D1594">
        <w:rPr>
          <w:i/>
          <w:sz w:val="24"/>
          <w:szCs w:val="24"/>
        </w:rPr>
        <w:t>“Bauyr (Little Brother)” di Serik Aprymov</w:t>
      </w:r>
      <w:r>
        <w:rPr>
          <w:sz w:val="24"/>
          <w:szCs w:val="24"/>
        </w:rPr>
        <w:t>.</w:t>
      </w:r>
    </w:p>
    <w:p w:rsidR="001D1594" w:rsidRPr="00866AFB" w:rsidRDefault="001D1594" w:rsidP="001D1594">
      <w:pPr>
        <w:rPr>
          <w:sz w:val="24"/>
          <w:szCs w:val="24"/>
        </w:rPr>
      </w:pPr>
      <w:r w:rsidRPr="00716F2C">
        <w:rPr>
          <w:b/>
          <w:sz w:val="24"/>
          <w:szCs w:val="24"/>
        </w:rPr>
        <w:t>Lunedì 21 ottobre</w:t>
      </w:r>
      <w:r>
        <w:rPr>
          <w:sz w:val="24"/>
          <w:szCs w:val="24"/>
        </w:rPr>
        <w:t xml:space="preserve"> primo appuntamento a </w:t>
      </w:r>
      <w:r>
        <w:rPr>
          <w:b/>
          <w:sz w:val="24"/>
          <w:szCs w:val="24"/>
        </w:rPr>
        <w:t>Vicenza</w:t>
      </w:r>
      <w:r>
        <w:rPr>
          <w:sz w:val="24"/>
          <w:szCs w:val="24"/>
        </w:rPr>
        <w:t xml:space="preserve"> con la </w:t>
      </w:r>
      <w:r w:rsidRPr="00716F2C">
        <w:rPr>
          <w:b/>
          <w:sz w:val="24"/>
          <w:szCs w:val="24"/>
        </w:rPr>
        <w:t>9° edizione</w:t>
      </w:r>
      <w:r w:rsidRPr="00716F2C">
        <w:rPr>
          <w:b/>
          <w:i/>
          <w:sz w:val="24"/>
          <w:szCs w:val="24"/>
        </w:rPr>
        <w:t xml:space="preserve"> </w:t>
      </w:r>
      <w:r w:rsidRPr="00716F2C">
        <w:rPr>
          <w:b/>
          <w:sz w:val="24"/>
          <w:szCs w:val="24"/>
        </w:rPr>
        <w:t>de</w:t>
      </w:r>
      <w:r w:rsidRPr="00716F2C">
        <w:rPr>
          <w:b/>
          <w:i/>
          <w:sz w:val="24"/>
          <w:szCs w:val="24"/>
        </w:rPr>
        <w:t xml:space="preserve"> “Le Giornate della Mostra. Orizzonti e Venezia Classici”</w:t>
      </w:r>
      <w:r w:rsidRPr="005A56D9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rassegna organizzata </w:t>
      </w:r>
      <w:r w:rsidRPr="005A56D9">
        <w:rPr>
          <w:sz w:val="24"/>
          <w:szCs w:val="24"/>
        </w:rPr>
        <w:t>da</w:t>
      </w:r>
      <w:r>
        <w:rPr>
          <w:sz w:val="24"/>
          <w:szCs w:val="24"/>
        </w:rPr>
        <w:t>lla</w:t>
      </w:r>
      <w:r w:rsidRPr="005A56D9">
        <w:rPr>
          <w:sz w:val="24"/>
          <w:szCs w:val="24"/>
        </w:rPr>
        <w:t xml:space="preserve"> </w:t>
      </w:r>
      <w:r w:rsidRPr="00716F2C">
        <w:rPr>
          <w:b/>
          <w:sz w:val="24"/>
          <w:szCs w:val="24"/>
        </w:rPr>
        <w:t>Regione del Veneto</w:t>
      </w:r>
      <w:r w:rsidRPr="005A56D9">
        <w:rPr>
          <w:sz w:val="24"/>
          <w:szCs w:val="24"/>
        </w:rPr>
        <w:t xml:space="preserve">, in partnership con </w:t>
      </w:r>
      <w:r w:rsidRPr="00716F2C">
        <w:rPr>
          <w:b/>
          <w:sz w:val="24"/>
          <w:szCs w:val="24"/>
        </w:rPr>
        <w:t>Fondazione La Biennale di Venezia</w:t>
      </w:r>
      <w:r w:rsidRPr="005A56D9">
        <w:rPr>
          <w:sz w:val="24"/>
          <w:szCs w:val="24"/>
        </w:rPr>
        <w:t xml:space="preserve">,  </w:t>
      </w:r>
      <w:r w:rsidRPr="00716F2C">
        <w:rPr>
          <w:b/>
          <w:sz w:val="24"/>
          <w:szCs w:val="24"/>
        </w:rPr>
        <w:t>Federazione Italiana Cinema d’Essai (FICE) delle Tre Venezie</w:t>
      </w:r>
      <w:r w:rsidRPr="005A56D9">
        <w:rPr>
          <w:sz w:val="24"/>
          <w:szCs w:val="24"/>
        </w:rPr>
        <w:t xml:space="preserve">, </w:t>
      </w:r>
      <w:r w:rsidRPr="00716F2C">
        <w:rPr>
          <w:b/>
          <w:sz w:val="24"/>
          <w:szCs w:val="24"/>
        </w:rPr>
        <w:t>Associazione Generale Italiana dello Spettacolo (AGIS) delle Tre Venezie</w:t>
      </w:r>
      <w:r w:rsidRPr="005A56D9">
        <w:rPr>
          <w:sz w:val="24"/>
          <w:szCs w:val="24"/>
        </w:rPr>
        <w:t xml:space="preserve">, </w:t>
      </w:r>
      <w:r w:rsidR="00866AFB">
        <w:rPr>
          <w:sz w:val="24"/>
          <w:szCs w:val="24"/>
        </w:rPr>
        <w:t xml:space="preserve">e </w:t>
      </w:r>
      <w:r w:rsidRPr="005A56D9">
        <w:rPr>
          <w:sz w:val="24"/>
          <w:szCs w:val="24"/>
        </w:rPr>
        <w:t xml:space="preserve">la collaborazione con </w:t>
      </w:r>
      <w:r w:rsidRPr="00716F2C">
        <w:rPr>
          <w:b/>
          <w:sz w:val="24"/>
          <w:szCs w:val="24"/>
        </w:rPr>
        <w:t>Fondazione Cineteca di Bologna</w:t>
      </w:r>
      <w:r w:rsidRPr="005A56D9">
        <w:rPr>
          <w:sz w:val="24"/>
          <w:szCs w:val="24"/>
        </w:rPr>
        <w:t xml:space="preserve"> </w:t>
      </w:r>
      <w:bookmarkStart w:id="0" w:name="_GoBack"/>
      <w:r w:rsidRPr="005A56D9">
        <w:rPr>
          <w:sz w:val="24"/>
          <w:szCs w:val="24"/>
        </w:rPr>
        <w:t>e</w:t>
      </w:r>
      <w:r w:rsidR="00866AFB">
        <w:rPr>
          <w:sz w:val="24"/>
          <w:szCs w:val="24"/>
        </w:rPr>
        <w:t xml:space="preserve"> </w:t>
      </w:r>
      <w:r w:rsidR="00866AFB" w:rsidRPr="0066272E">
        <w:rPr>
          <w:b/>
          <w:sz w:val="24"/>
          <w:szCs w:val="24"/>
        </w:rPr>
        <w:t>Cineteca Nazionale di Roma</w:t>
      </w:r>
      <w:bookmarkEnd w:id="0"/>
      <w:r w:rsidR="00866AFB">
        <w:rPr>
          <w:sz w:val="24"/>
          <w:szCs w:val="24"/>
        </w:rPr>
        <w:t>.</w:t>
      </w:r>
    </w:p>
    <w:p w:rsidR="001D1594" w:rsidRDefault="001D1594" w:rsidP="001D1594">
      <w:pPr>
        <w:rPr>
          <w:sz w:val="24"/>
          <w:szCs w:val="24"/>
        </w:rPr>
      </w:pPr>
      <w:r>
        <w:rPr>
          <w:sz w:val="24"/>
          <w:szCs w:val="24"/>
        </w:rPr>
        <w:t>Il pubblico vicentino degli appassionati di cinema, potrà godere della</w:t>
      </w:r>
      <w:r w:rsidRPr="005A56D9">
        <w:rPr>
          <w:sz w:val="24"/>
          <w:szCs w:val="24"/>
        </w:rPr>
        <w:t xml:space="preserve"> bellezza e la qualità indiscussa dei film proiettati alla </w:t>
      </w:r>
      <w:r w:rsidRPr="00716F2C">
        <w:rPr>
          <w:b/>
          <w:sz w:val="24"/>
          <w:szCs w:val="24"/>
        </w:rPr>
        <w:t>70. Mostra Internazionale d'Arte Cinematografica di Venezia</w:t>
      </w:r>
      <w:r>
        <w:rPr>
          <w:sz w:val="24"/>
          <w:szCs w:val="24"/>
        </w:rPr>
        <w:t xml:space="preserve"> nelle sezione</w:t>
      </w:r>
      <w:r w:rsidRPr="00716F2C">
        <w:rPr>
          <w:b/>
          <w:sz w:val="24"/>
          <w:szCs w:val="24"/>
        </w:rPr>
        <w:t>“Orizzonti”</w:t>
      </w:r>
      <w:r>
        <w:rPr>
          <w:sz w:val="24"/>
          <w:szCs w:val="24"/>
        </w:rPr>
        <w:t xml:space="preserve">, </w:t>
      </w:r>
      <w:r w:rsidRPr="005A56D9">
        <w:rPr>
          <w:sz w:val="24"/>
          <w:szCs w:val="24"/>
        </w:rPr>
        <w:t>testimonianza delle tendenze estetiche ed espressive più innovative del cinema contemporaneo</w:t>
      </w:r>
      <w:r>
        <w:rPr>
          <w:sz w:val="24"/>
          <w:szCs w:val="24"/>
        </w:rPr>
        <w:t xml:space="preserve"> e </w:t>
      </w:r>
      <w:r w:rsidRPr="00716F2C">
        <w:rPr>
          <w:b/>
          <w:sz w:val="24"/>
          <w:szCs w:val="24"/>
        </w:rPr>
        <w:t>“Venezia Classici”</w:t>
      </w:r>
      <w:r>
        <w:rPr>
          <w:sz w:val="24"/>
          <w:szCs w:val="24"/>
        </w:rPr>
        <w:t xml:space="preserve"> sezione che, </w:t>
      </w:r>
      <w:r w:rsidRPr="005A56D9">
        <w:rPr>
          <w:sz w:val="24"/>
          <w:szCs w:val="24"/>
        </w:rPr>
        <w:t>grazie al restauro di vecchie pellicole, consente di riportare alla luce capolavori della produzione italiana e internazionale e rivalutare l’esperienza di importanti maestri del cinema.</w:t>
      </w:r>
    </w:p>
    <w:p w:rsidR="001D1594" w:rsidRDefault="001D1594" w:rsidP="001D1594">
      <w:pPr>
        <w:rPr>
          <w:i/>
          <w:sz w:val="24"/>
          <w:szCs w:val="24"/>
        </w:rPr>
      </w:pPr>
      <w:r>
        <w:rPr>
          <w:sz w:val="24"/>
          <w:szCs w:val="24"/>
        </w:rPr>
        <w:t>«</w:t>
      </w:r>
      <w:r w:rsidRPr="00A35E7C">
        <w:rPr>
          <w:i/>
          <w:sz w:val="24"/>
          <w:szCs w:val="24"/>
        </w:rPr>
        <w:t>Orizzonti e Venezia Classici</w:t>
      </w:r>
      <w:r>
        <w:rPr>
          <w:sz w:val="24"/>
          <w:szCs w:val="24"/>
        </w:rPr>
        <w:t xml:space="preserve"> – sottolinea </w:t>
      </w:r>
      <w:r w:rsidRPr="00A35E7C">
        <w:rPr>
          <w:b/>
          <w:sz w:val="24"/>
          <w:szCs w:val="24"/>
        </w:rPr>
        <w:t>Filippo Nalon</w:t>
      </w:r>
      <w:r>
        <w:rPr>
          <w:sz w:val="24"/>
          <w:szCs w:val="24"/>
        </w:rPr>
        <w:t>,</w:t>
      </w:r>
      <w:r w:rsidRPr="00A35E7C">
        <w:rPr>
          <w:sz w:val="24"/>
          <w:szCs w:val="24"/>
        </w:rPr>
        <w:t xml:space="preserve"> </w:t>
      </w:r>
      <w:r w:rsidRPr="00790C9C">
        <w:rPr>
          <w:sz w:val="24"/>
          <w:szCs w:val="24"/>
        </w:rPr>
        <w:t>Presidente Fice Tre Venezie</w:t>
      </w:r>
      <w:r>
        <w:rPr>
          <w:sz w:val="24"/>
          <w:szCs w:val="24"/>
        </w:rPr>
        <w:t xml:space="preserve">- </w:t>
      </w:r>
      <w:r w:rsidRPr="00A35E7C">
        <w:rPr>
          <w:sz w:val="24"/>
          <w:szCs w:val="24"/>
        </w:rPr>
        <w:t xml:space="preserve"> </w:t>
      </w:r>
      <w:r w:rsidRPr="00A35E7C">
        <w:rPr>
          <w:i/>
          <w:sz w:val="24"/>
          <w:szCs w:val="24"/>
        </w:rPr>
        <w:t xml:space="preserve">rappresentano da un lato uno sguardo sui nuovi linguaggi cinematografici che a livello mondiale stanno emergendo e che la Biennale di Venezia presenta nell’ambito della Mostra d’Arte Cinematografica e, dall’altro, una “Retrospettiva” sui film considerati appunto Classici della “Storia del Cinema”. </w:t>
      </w:r>
      <w:r>
        <w:rPr>
          <w:i/>
          <w:sz w:val="24"/>
          <w:szCs w:val="24"/>
        </w:rPr>
        <w:t xml:space="preserve">Accostare </w:t>
      </w:r>
      <w:r w:rsidRPr="00941ADA">
        <w:rPr>
          <w:i/>
          <w:sz w:val="24"/>
          <w:szCs w:val="24"/>
        </w:rPr>
        <w:t>Passato e Presente (digitale e pellicola), risulta quindi particolarmente interessante e stimolante</w:t>
      </w:r>
      <w:r>
        <w:rPr>
          <w:i/>
          <w:sz w:val="24"/>
          <w:szCs w:val="24"/>
        </w:rPr>
        <w:t>».</w:t>
      </w:r>
    </w:p>
    <w:p w:rsidR="001D1594" w:rsidRDefault="001D1594" w:rsidP="001D1594">
      <w:pPr>
        <w:rPr>
          <w:sz w:val="24"/>
          <w:szCs w:val="24"/>
        </w:rPr>
      </w:pPr>
      <w:r>
        <w:rPr>
          <w:sz w:val="24"/>
          <w:szCs w:val="24"/>
        </w:rPr>
        <w:t>Le proiezioni</w:t>
      </w:r>
      <w:r w:rsidR="001271CA">
        <w:rPr>
          <w:sz w:val="24"/>
          <w:szCs w:val="24"/>
        </w:rPr>
        <w:t xml:space="preserve"> al </w:t>
      </w:r>
      <w:r w:rsidR="001271CA" w:rsidRPr="001271CA">
        <w:rPr>
          <w:b/>
          <w:sz w:val="24"/>
          <w:szCs w:val="24"/>
        </w:rPr>
        <w:t>Cinema Odeon</w:t>
      </w:r>
      <w:r w:rsidR="001271CA">
        <w:rPr>
          <w:sz w:val="24"/>
          <w:szCs w:val="24"/>
        </w:rPr>
        <w:t xml:space="preserve"> di </w:t>
      </w:r>
      <w:r w:rsidR="001271CA" w:rsidRPr="001271CA">
        <w:rPr>
          <w:b/>
          <w:sz w:val="24"/>
          <w:szCs w:val="24"/>
        </w:rPr>
        <w:t>Vicenza</w:t>
      </w:r>
      <w:r>
        <w:rPr>
          <w:sz w:val="24"/>
          <w:szCs w:val="24"/>
        </w:rPr>
        <w:t xml:space="preserve"> iniziano alle </w:t>
      </w:r>
      <w:r w:rsidRPr="001D1594">
        <w:rPr>
          <w:b/>
          <w:sz w:val="24"/>
          <w:szCs w:val="24"/>
        </w:rPr>
        <w:t>ore 18.00</w:t>
      </w:r>
      <w:r>
        <w:rPr>
          <w:sz w:val="24"/>
          <w:szCs w:val="24"/>
        </w:rPr>
        <w:t xml:space="preserve"> con </w:t>
      </w:r>
      <w:r w:rsidRPr="00676A0E">
        <w:rPr>
          <w:b/>
          <w:sz w:val="24"/>
          <w:szCs w:val="24"/>
        </w:rPr>
        <w:t>“Nidhanaya (The Treasure)”</w:t>
      </w:r>
      <w:r>
        <w:rPr>
          <w:sz w:val="24"/>
          <w:szCs w:val="24"/>
        </w:rPr>
        <w:t xml:space="preserve"> di </w:t>
      </w:r>
      <w:r w:rsidRPr="00166CEF">
        <w:rPr>
          <w:b/>
          <w:sz w:val="24"/>
          <w:szCs w:val="24"/>
        </w:rPr>
        <w:t>Lester James Peries</w:t>
      </w:r>
      <w:r>
        <w:rPr>
          <w:sz w:val="24"/>
          <w:szCs w:val="24"/>
        </w:rPr>
        <w:t xml:space="preserve"> (</w:t>
      </w:r>
      <w:r w:rsidRPr="00AE470B">
        <w:rPr>
          <w:sz w:val="24"/>
          <w:szCs w:val="24"/>
        </w:rPr>
        <w:t xml:space="preserve">Sri Lanka, </w:t>
      </w:r>
      <w:r>
        <w:rPr>
          <w:sz w:val="24"/>
          <w:szCs w:val="24"/>
        </w:rPr>
        <w:t xml:space="preserve">1970, </w:t>
      </w:r>
      <w:r w:rsidRPr="00AE470B">
        <w:rPr>
          <w:sz w:val="24"/>
          <w:szCs w:val="24"/>
        </w:rPr>
        <w:t>108'</w:t>
      </w:r>
      <w:r>
        <w:rPr>
          <w:sz w:val="24"/>
          <w:szCs w:val="24"/>
        </w:rPr>
        <w:t xml:space="preserve">), tratto </w:t>
      </w:r>
      <w:r w:rsidRPr="001D1594">
        <w:rPr>
          <w:sz w:val="24"/>
          <w:szCs w:val="24"/>
        </w:rPr>
        <w:t>da un racconto dell’orrore di G.B. Senanayake</w:t>
      </w:r>
      <w:r>
        <w:rPr>
          <w:sz w:val="24"/>
          <w:szCs w:val="24"/>
        </w:rPr>
        <w:t xml:space="preserve">. </w:t>
      </w:r>
      <w:r w:rsidRPr="001D1594">
        <w:rPr>
          <w:sz w:val="24"/>
          <w:szCs w:val="24"/>
        </w:rPr>
        <w:t>La storia si incen</w:t>
      </w:r>
      <w:r>
        <w:rPr>
          <w:sz w:val="24"/>
          <w:szCs w:val="24"/>
        </w:rPr>
        <w:t xml:space="preserve">tra su un assassino psicopatico </w:t>
      </w:r>
      <w:r w:rsidRPr="001D1594">
        <w:rPr>
          <w:sz w:val="24"/>
          <w:szCs w:val="24"/>
        </w:rPr>
        <w:t xml:space="preserve">ma è anche un serio studio politico sul degrado di </w:t>
      </w:r>
      <w:r>
        <w:rPr>
          <w:sz w:val="24"/>
          <w:szCs w:val="24"/>
        </w:rPr>
        <w:t xml:space="preserve">una classe sociale. Nel 1972 ha </w:t>
      </w:r>
      <w:r w:rsidRPr="001D1594">
        <w:rPr>
          <w:sz w:val="24"/>
          <w:szCs w:val="24"/>
        </w:rPr>
        <w:t>vinto il Premio Venezia Critici, alla 33. Mostra Internazionale d’Arte Cinema</w:t>
      </w:r>
      <w:r>
        <w:rPr>
          <w:sz w:val="24"/>
          <w:szCs w:val="24"/>
        </w:rPr>
        <w:t xml:space="preserve">tografica di </w:t>
      </w:r>
      <w:r w:rsidRPr="001D1594">
        <w:rPr>
          <w:sz w:val="24"/>
          <w:szCs w:val="24"/>
        </w:rPr>
        <w:t>Venezia ed è stato selezionato come uno dei più importan</w:t>
      </w:r>
      <w:r>
        <w:rPr>
          <w:sz w:val="24"/>
          <w:szCs w:val="24"/>
        </w:rPr>
        <w:t xml:space="preserve">ti film dell’anno, ricevendo un </w:t>
      </w:r>
      <w:r w:rsidRPr="001D1594">
        <w:rPr>
          <w:sz w:val="24"/>
          <w:szCs w:val="24"/>
        </w:rPr>
        <w:t>attestato dal London Film Festival. È stato inoltre vot</w:t>
      </w:r>
      <w:r>
        <w:rPr>
          <w:sz w:val="24"/>
          <w:szCs w:val="24"/>
        </w:rPr>
        <w:t xml:space="preserve">ato come miglior film dei primi </w:t>
      </w:r>
      <w:r w:rsidRPr="001D1594">
        <w:rPr>
          <w:sz w:val="24"/>
          <w:szCs w:val="24"/>
        </w:rPr>
        <w:t>cinquant’anni di cinema in Sri Lanka.</w:t>
      </w:r>
      <w:r>
        <w:rPr>
          <w:sz w:val="24"/>
          <w:szCs w:val="24"/>
        </w:rPr>
        <w:t xml:space="preserve"> </w:t>
      </w:r>
    </w:p>
    <w:p w:rsidR="008F3D0C" w:rsidRDefault="001D1594" w:rsidP="001D1594">
      <w:pPr>
        <w:rPr>
          <w:sz w:val="24"/>
          <w:szCs w:val="24"/>
        </w:rPr>
      </w:pPr>
      <w:r>
        <w:rPr>
          <w:sz w:val="24"/>
          <w:szCs w:val="24"/>
        </w:rPr>
        <w:t xml:space="preserve">Alle 20.00, per la sezione “Orizzonti”, viene proposto </w:t>
      </w:r>
      <w:r w:rsidRPr="00AE470B">
        <w:rPr>
          <w:b/>
          <w:sz w:val="24"/>
          <w:szCs w:val="24"/>
        </w:rPr>
        <w:t>“Bauyr (Little Brother)”</w:t>
      </w:r>
      <w:r>
        <w:rPr>
          <w:sz w:val="24"/>
          <w:szCs w:val="24"/>
        </w:rPr>
        <w:t xml:space="preserve"> di </w:t>
      </w:r>
      <w:r w:rsidRPr="00AE470B">
        <w:rPr>
          <w:b/>
          <w:sz w:val="24"/>
          <w:szCs w:val="24"/>
        </w:rPr>
        <w:t>Serik Aprymov</w:t>
      </w:r>
      <w:r>
        <w:rPr>
          <w:sz w:val="24"/>
          <w:szCs w:val="24"/>
        </w:rPr>
        <w:t xml:space="preserve">  (Kazakhistan 2013,</w:t>
      </w:r>
      <w:r w:rsidRPr="00325A37">
        <w:rPr>
          <w:sz w:val="24"/>
          <w:szCs w:val="24"/>
        </w:rPr>
        <w:t xml:space="preserve"> 95'</w:t>
      </w:r>
      <w:r>
        <w:rPr>
          <w:sz w:val="24"/>
          <w:szCs w:val="24"/>
        </w:rPr>
        <w:t xml:space="preserve">). </w:t>
      </w:r>
      <w:r w:rsidRPr="001D1594">
        <w:rPr>
          <w:sz w:val="24"/>
          <w:szCs w:val="24"/>
        </w:rPr>
        <w:t>Un piccolo villaggio isolato sperduto tra le montagne. Il</w:t>
      </w:r>
      <w:r>
        <w:rPr>
          <w:sz w:val="24"/>
          <w:szCs w:val="24"/>
        </w:rPr>
        <w:t xml:space="preserve"> protagonista è un </w:t>
      </w:r>
      <w:r>
        <w:rPr>
          <w:sz w:val="24"/>
          <w:szCs w:val="24"/>
        </w:rPr>
        <w:lastRenderedPageBreak/>
        <w:t xml:space="preserve">ragazzino di </w:t>
      </w:r>
      <w:r w:rsidRPr="001D1594">
        <w:rPr>
          <w:sz w:val="24"/>
          <w:szCs w:val="24"/>
        </w:rPr>
        <w:t>nove anni, Yerken, che sembra un pulcino malato costr</w:t>
      </w:r>
      <w:r>
        <w:rPr>
          <w:sz w:val="24"/>
          <w:szCs w:val="24"/>
        </w:rPr>
        <w:t xml:space="preserve">etto a vivere senza nessun tipo </w:t>
      </w:r>
      <w:r w:rsidRPr="001D1594">
        <w:rPr>
          <w:sz w:val="24"/>
          <w:szCs w:val="24"/>
        </w:rPr>
        <w:t>di sostegno o aiuto. Il bambino vive da solo. Alla fine arri</w:t>
      </w:r>
      <w:r>
        <w:rPr>
          <w:sz w:val="24"/>
          <w:szCs w:val="24"/>
        </w:rPr>
        <w:t xml:space="preserve">va il giorno in cui il fratello </w:t>
      </w:r>
      <w:r w:rsidRPr="001D1594">
        <w:rPr>
          <w:sz w:val="24"/>
          <w:szCs w:val="24"/>
        </w:rPr>
        <w:t>maggiore torna a casa. Yerken è pieno di gioia e felicità.</w:t>
      </w:r>
      <w:r>
        <w:rPr>
          <w:sz w:val="24"/>
          <w:szCs w:val="24"/>
        </w:rPr>
        <w:t xml:space="preserve"> Purtroppo il fratello maggiore </w:t>
      </w:r>
      <w:r w:rsidRPr="001D1594">
        <w:rPr>
          <w:sz w:val="24"/>
          <w:szCs w:val="24"/>
        </w:rPr>
        <w:t>si rivela l’esatto opposto del piccolo Yerken, freddo e dal cuore duro.</w:t>
      </w:r>
    </w:p>
    <w:p w:rsidR="001D1594" w:rsidRDefault="001D1594" w:rsidP="001D1594">
      <w:pPr>
        <w:rPr>
          <w:sz w:val="24"/>
          <w:szCs w:val="24"/>
        </w:rPr>
      </w:pPr>
      <w:r w:rsidRPr="00166CEF">
        <w:rPr>
          <w:b/>
          <w:sz w:val="24"/>
          <w:szCs w:val="24"/>
        </w:rPr>
        <w:t>Tutte le proiezioni sono in lingua originale sottotitolate in italiano e saranno presentati in sala da studiosi e docenti universitari di cinema</w:t>
      </w:r>
      <w:r>
        <w:rPr>
          <w:sz w:val="24"/>
          <w:szCs w:val="24"/>
        </w:rPr>
        <w:t>.</w:t>
      </w:r>
    </w:p>
    <w:p w:rsidR="001D1594" w:rsidRPr="00166CEF" w:rsidRDefault="001D1594" w:rsidP="001D1594">
      <w:pPr>
        <w:rPr>
          <w:b/>
          <w:sz w:val="24"/>
          <w:szCs w:val="24"/>
        </w:rPr>
      </w:pPr>
      <w:r w:rsidRPr="00166CEF">
        <w:rPr>
          <w:b/>
          <w:sz w:val="24"/>
          <w:szCs w:val="24"/>
        </w:rPr>
        <w:t>L’ingresso ai film della sezione “Orizzonti” è di 3 euro; i film della sezione “Venezia Classici” sono ad ingresso libero e gratuito fino ad esaurimento posti.</w:t>
      </w:r>
    </w:p>
    <w:p w:rsidR="001D1594" w:rsidRDefault="001D1594" w:rsidP="001D1594">
      <w:pPr>
        <w:rPr>
          <w:sz w:val="24"/>
          <w:szCs w:val="24"/>
        </w:rPr>
      </w:pPr>
      <w:r>
        <w:rPr>
          <w:sz w:val="24"/>
          <w:szCs w:val="24"/>
        </w:rPr>
        <w:t xml:space="preserve">La rassegna </w:t>
      </w:r>
      <w:r w:rsidRPr="005A56D9">
        <w:rPr>
          <w:i/>
          <w:sz w:val="24"/>
          <w:szCs w:val="24"/>
        </w:rPr>
        <w:t>“Le Giornate della Mostra. Orizzonti e Venezia Classici”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si inserisce n</w:t>
      </w:r>
      <w:r w:rsidRPr="00A35E7C">
        <w:rPr>
          <w:sz w:val="24"/>
          <w:szCs w:val="24"/>
        </w:rPr>
        <w:t>ell’ambito</w:t>
      </w:r>
      <w:r>
        <w:rPr>
          <w:sz w:val="24"/>
          <w:szCs w:val="24"/>
        </w:rPr>
        <w:t xml:space="preserve"> di un più articolato programma </w:t>
      </w:r>
      <w:r w:rsidRPr="00A35E7C">
        <w:rPr>
          <w:sz w:val="24"/>
          <w:szCs w:val="24"/>
        </w:rPr>
        <w:t>di iniziative di promozione della cultura cinematografica</w:t>
      </w:r>
      <w:r>
        <w:rPr>
          <w:sz w:val="24"/>
          <w:szCs w:val="24"/>
        </w:rPr>
        <w:t>. Con “</w:t>
      </w:r>
      <w:r w:rsidRPr="00A35E7C">
        <w:rPr>
          <w:b/>
          <w:i/>
          <w:sz w:val="24"/>
          <w:szCs w:val="24"/>
        </w:rPr>
        <w:t>Il Cinema Visibile, la Regione del Veneto per il Cinema di Qualità</w:t>
      </w:r>
      <w:r>
        <w:rPr>
          <w:sz w:val="24"/>
          <w:szCs w:val="24"/>
        </w:rPr>
        <w:t>”, la Regione, nelle parole dell’</w:t>
      </w:r>
      <w:r w:rsidRPr="00790C9C">
        <w:rPr>
          <w:b/>
          <w:sz w:val="24"/>
          <w:szCs w:val="24"/>
        </w:rPr>
        <w:t>On. Marino Zorzato</w:t>
      </w:r>
      <w:r>
        <w:rPr>
          <w:sz w:val="24"/>
          <w:szCs w:val="24"/>
        </w:rPr>
        <w:t xml:space="preserve">, Vice Presidente e </w:t>
      </w:r>
      <w:r w:rsidRPr="00A35E7C">
        <w:rPr>
          <w:sz w:val="24"/>
          <w:szCs w:val="24"/>
        </w:rPr>
        <w:t xml:space="preserve">Assessore alla Cultura </w:t>
      </w:r>
      <w:r>
        <w:rPr>
          <w:sz w:val="24"/>
          <w:szCs w:val="24"/>
        </w:rPr>
        <w:t xml:space="preserve">della </w:t>
      </w:r>
      <w:r w:rsidRPr="00A35E7C">
        <w:rPr>
          <w:sz w:val="24"/>
          <w:szCs w:val="24"/>
        </w:rPr>
        <w:t>Regione del Veneto</w:t>
      </w:r>
      <w:r>
        <w:rPr>
          <w:sz w:val="24"/>
          <w:szCs w:val="24"/>
        </w:rPr>
        <w:t>, «</w:t>
      </w:r>
      <w:r w:rsidRPr="00A35E7C">
        <w:rPr>
          <w:i/>
          <w:sz w:val="24"/>
          <w:szCs w:val="24"/>
        </w:rPr>
        <w:t>intende continuare</w:t>
      </w:r>
      <w:r>
        <w:rPr>
          <w:i/>
          <w:sz w:val="24"/>
          <w:szCs w:val="24"/>
        </w:rPr>
        <w:t xml:space="preserve">, </w:t>
      </w:r>
      <w:r w:rsidRPr="00941ADA">
        <w:rPr>
          <w:i/>
          <w:sz w:val="24"/>
          <w:szCs w:val="24"/>
        </w:rPr>
        <w:t>sulla scorta dei positivi risultati degli anni precedenti,</w:t>
      </w:r>
      <w:r>
        <w:rPr>
          <w:sz w:val="24"/>
          <w:szCs w:val="24"/>
        </w:rPr>
        <w:t xml:space="preserve"> </w:t>
      </w:r>
      <w:r w:rsidRPr="00A35E7C">
        <w:rPr>
          <w:i/>
          <w:sz w:val="24"/>
          <w:szCs w:val="24"/>
        </w:rPr>
        <w:t xml:space="preserve"> il suo impegno anche per promuovere le sale cinematografiche del circuito regionale come luoghi di cultura. In questo senso la proficua collaborazione fra Regione del Veneto, Biennale e Fice, giunta al suo quarto anno, si pone come importante occasione per divulgare il cinema d’autore e per valorizzare le sale d’essai del nostro territorio</w:t>
      </w:r>
      <w:r>
        <w:rPr>
          <w:sz w:val="24"/>
          <w:szCs w:val="24"/>
        </w:rPr>
        <w:t>»</w:t>
      </w:r>
      <w:r w:rsidRPr="00A35E7C">
        <w:rPr>
          <w:sz w:val="24"/>
          <w:szCs w:val="24"/>
        </w:rPr>
        <w:t>.</w:t>
      </w:r>
    </w:p>
    <w:p w:rsidR="001D1594" w:rsidRPr="00166CEF" w:rsidRDefault="001D1594" w:rsidP="001D1594">
      <w:pPr>
        <w:contextualSpacing/>
        <w:rPr>
          <w:rFonts w:cs="Calibri"/>
          <w:b/>
          <w:sz w:val="24"/>
          <w:szCs w:val="24"/>
        </w:rPr>
      </w:pPr>
      <w:r w:rsidRPr="00166CEF">
        <w:rPr>
          <w:rFonts w:cs="Calibri"/>
          <w:b/>
          <w:sz w:val="24"/>
          <w:szCs w:val="24"/>
        </w:rPr>
        <w:t>Per informazioni</w:t>
      </w:r>
    </w:p>
    <w:p w:rsidR="001D1594" w:rsidRDefault="001D1594" w:rsidP="001D1594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b/>
          <w:sz w:val="24"/>
          <w:szCs w:val="24"/>
        </w:rPr>
        <w:t>Fice Tre Venezie</w:t>
      </w:r>
    </w:p>
    <w:p w:rsidR="001D1594" w:rsidRPr="00F70446" w:rsidRDefault="001D1594" w:rsidP="001D1594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Tel. 049 8750851</w:t>
      </w:r>
    </w:p>
    <w:p w:rsidR="001D1594" w:rsidRPr="00F70446" w:rsidRDefault="001D1594" w:rsidP="001D1594">
      <w:pPr>
        <w:contextualSpacing/>
        <w:rPr>
          <w:rFonts w:cs="Calibri"/>
          <w:sz w:val="24"/>
          <w:szCs w:val="24"/>
        </w:rPr>
      </w:pPr>
      <w:r w:rsidRPr="00F70446">
        <w:rPr>
          <w:rFonts w:cs="Calibri"/>
          <w:sz w:val="24"/>
          <w:szCs w:val="24"/>
        </w:rPr>
        <w:t>fice3ve@agistriveneto.it</w:t>
      </w:r>
    </w:p>
    <w:p w:rsidR="001D1594" w:rsidRDefault="00DE037C" w:rsidP="001D1594">
      <w:pPr>
        <w:contextualSpacing/>
        <w:rPr>
          <w:rFonts w:cs="Calibri"/>
          <w:sz w:val="24"/>
          <w:szCs w:val="24"/>
        </w:rPr>
      </w:pPr>
      <w:hyperlink r:id="rId6" w:history="1">
        <w:r w:rsidR="001D1594" w:rsidRPr="006E4508">
          <w:rPr>
            <w:rStyle w:val="Hyperlink"/>
            <w:rFonts w:cs="Calibri"/>
            <w:sz w:val="24"/>
            <w:szCs w:val="24"/>
          </w:rPr>
          <w:t>www.spettacoloveneto.it</w:t>
        </w:r>
      </w:hyperlink>
    </w:p>
    <w:p w:rsidR="001D1594" w:rsidRPr="00F70446" w:rsidRDefault="001D1594" w:rsidP="001D1594">
      <w:pPr>
        <w:contextualSpacing/>
        <w:rPr>
          <w:rFonts w:cs="Calibri"/>
          <w:sz w:val="24"/>
          <w:szCs w:val="24"/>
        </w:rPr>
      </w:pPr>
    </w:p>
    <w:p w:rsidR="001D1594" w:rsidRPr="00D4184E" w:rsidRDefault="001D1594" w:rsidP="001D1594">
      <w:pPr>
        <w:jc w:val="left"/>
        <w:rPr>
          <w:rFonts w:cs="Calibri"/>
          <w:b/>
          <w:bCs/>
          <w:sz w:val="24"/>
          <w:szCs w:val="24"/>
        </w:rPr>
      </w:pPr>
      <w:r w:rsidRPr="00F70446">
        <w:rPr>
          <w:rFonts w:cs="Calibri"/>
          <w:b/>
          <w:bCs/>
          <w:sz w:val="24"/>
          <w:szCs w:val="24"/>
        </w:rPr>
        <w:t>Uffi</w:t>
      </w:r>
      <w:r>
        <w:rPr>
          <w:rFonts w:cs="Calibri"/>
          <w:b/>
          <w:bCs/>
          <w:sz w:val="24"/>
          <w:szCs w:val="24"/>
        </w:rPr>
        <w:t>cio Stampa</w:t>
      </w:r>
      <w:r>
        <w:rPr>
          <w:rFonts w:cs="Calibri"/>
          <w:b/>
          <w:bCs/>
          <w:sz w:val="24"/>
          <w:szCs w:val="24"/>
        </w:rPr>
        <w:br/>
        <w:t xml:space="preserve">Studio Pierrepi </w:t>
      </w:r>
      <w:r w:rsidRPr="00F70446">
        <w:rPr>
          <w:rFonts w:cs="Calibri"/>
          <w:sz w:val="24"/>
          <w:szCs w:val="24"/>
        </w:rPr>
        <w:br/>
      </w:r>
      <w:hyperlink r:id="rId7" w:history="1">
        <w:r w:rsidRPr="00F70446">
          <w:rPr>
            <w:rStyle w:val="Hyperlink"/>
            <w:rFonts w:cs="Calibri"/>
            <w:sz w:val="24"/>
            <w:szCs w:val="24"/>
          </w:rPr>
          <w:t>www.studiopierrepi.it</w:t>
        </w:r>
      </w:hyperlink>
    </w:p>
    <w:p w:rsidR="001D1594" w:rsidRPr="001D1594" w:rsidRDefault="001D1594" w:rsidP="001D1594">
      <w:pPr>
        <w:rPr>
          <w:sz w:val="24"/>
          <w:szCs w:val="24"/>
        </w:rPr>
      </w:pPr>
    </w:p>
    <w:sectPr w:rsidR="001D1594" w:rsidRPr="001D15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94"/>
    <w:rsid w:val="001271CA"/>
    <w:rsid w:val="001D1594"/>
    <w:rsid w:val="003606A4"/>
    <w:rsid w:val="00866AFB"/>
    <w:rsid w:val="008F3D0C"/>
    <w:rsid w:val="00DE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159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D159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iopierrep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ettacolovene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4</cp:revision>
  <dcterms:created xsi:type="dcterms:W3CDTF">2013-10-15T08:14:00Z</dcterms:created>
  <dcterms:modified xsi:type="dcterms:W3CDTF">2013-10-15T10:55:00Z</dcterms:modified>
</cp:coreProperties>
</file>