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F" w:rsidRDefault="00B3489F" w:rsidP="00B3489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>
            <wp:extent cx="4680000" cy="849496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ttimane musicali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84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061" w:rsidRPr="00B56075" w:rsidRDefault="00CD4061" w:rsidP="00CD4061">
      <w:pPr>
        <w:autoSpaceDE w:val="0"/>
        <w:contextualSpacing/>
        <w:jc w:val="center"/>
        <w:rPr>
          <w:rFonts w:ascii="Calibri" w:hAnsi="Calibri" w:cs="Arial"/>
          <w:b/>
          <w:iCs/>
          <w:sz w:val="28"/>
          <w:szCs w:val="28"/>
        </w:rPr>
      </w:pPr>
      <w:r w:rsidRPr="00B56075">
        <w:rPr>
          <w:rFonts w:ascii="Calibri" w:hAnsi="Calibri" w:cs="Arial"/>
          <w:b/>
          <w:iCs/>
          <w:sz w:val="28"/>
          <w:szCs w:val="28"/>
        </w:rPr>
        <w:t>Settimane Musicali al Teatro Olimpico</w:t>
      </w:r>
    </w:p>
    <w:p w:rsidR="00CD4061" w:rsidRPr="00B56075" w:rsidRDefault="00CD4061" w:rsidP="00CD4061">
      <w:pPr>
        <w:autoSpaceDE w:val="0"/>
        <w:contextualSpacing/>
        <w:jc w:val="center"/>
        <w:rPr>
          <w:rFonts w:ascii="Calibri" w:hAnsi="Calibri" w:cs="Arial"/>
          <w:b/>
          <w:iCs/>
          <w:sz w:val="28"/>
          <w:szCs w:val="28"/>
        </w:rPr>
      </w:pPr>
      <w:r w:rsidRPr="00B56075">
        <w:rPr>
          <w:rFonts w:ascii="Calibri" w:hAnsi="Calibri" w:cs="Arial"/>
          <w:b/>
          <w:iCs/>
          <w:sz w:val="28"/>
          <w:szCs w:val="28"/>
        </w:rPr>
        <w:t>XXII edizione</w:t>
      </w:r>
    </w:p>
    <w:p w:rsidR="00CD4061" w:rsidRPr="00B56075" w:rsidRDefault="00CD4061" w:rsidP="00CD4061">
      <w:pPr>
        <w:autoSpaceDE w:val="0"/>
        <w:contextualSpacing/>
        <w:jc w:val="center"/>
        <w:rPr>
          <w:rFonts w:ascii="Calibri" w:hAnsi="Calibri" w:cs="Arial"/>
          <w:b/>
          <w:iCs/>
          <w:sz w:val="28"/>
          <w:szCs w:val="28"/>
        </w:rPr>
      </w:pPr>
      <w:r w:rsidRPr="00B56075">
        <w:rPr>
          <w:rFonts w:ascii="Calibri" w:hAnsi="Calibri" w:cs="Arial"/>
          <w:b/>
          <w:iCs/>
          <w:sz w:val="28"/>
          <w:szCs w:val="28"/>
        </w:rPr>
        <w:t xml:space="preserve">Vicenza, </w:t>
      </w:r>
      <w:r>
        <w:rPr>
          <w:rFonts w:ascii="Calibri" w:hAnsi="Calibri" w:cs="Arial"/>
          <w:b/>
          <w:iCs/>
          <w:sz w:val="28"/>
          <w:szCs w:val="28"/>
        </w:rPr>
        <w:t xml:space="preserve">31 maggio / 23 </w:t>
      </w:r>
      <w:r w:rsidRPr="00B56075">
        <w:rPr>
          <w:rFonts w:ascii="Calibri" w:hAnsi="Calibri" w:cs="Arial"/>
          <w:b/>
          <w:iCs/>
          <w:sz w:val="28"/>
          <w:szCs w:val="28"/>
        </w:rPr>
        <w:t>giugno 2013</w:t>
      </w:r>
    </w:p>
    <w:p w:rsidR="00B3489F" w:rsidRDefault="00B3489F" w:rsidP="00B3489F">
      <w:pPr>
        <w:contextualSpacing/>
        <w:rPr>
          <w:sz w:val="24"/>
          <w:szCs w:val="24"/>
        </w:rPr>
      </w:pPr>
    </w:p>
    <w:p w:rsidR="00CD4061" w:rsidRDefault="00CD4061" w:rsidP="00B3489F">
      <w:pPr>
        <w:contextualSpacing/>
        <w:rPr>
          <w:sz w:val="24"/>
          <w:szCs w:val="24"/>
        </w:rPr>
      </w:pPr>
    </w:p>
    <w:p w:rsidR="00CD4061" w:rsidRPr="00E85580" w:rsidRDefault="00CD4061" w:rsidP="00CD4061">
      <w:pPr>
        <w:autoSpaceDE w:val="0"/>
        <w:jc w:val="right"/>
        <w:rPr>
          <w:rFonts w:eastAsia="TimesNewRomanPS-BoldMT" w:cs="Khmer UI"/>
          <w:b/>
          <w:bCs/>
          <w:sz w:val="24"/>
          <w:szCs w:val="24"/>
          <w:u w:val="single"/>
        </w:rPr>
      </w:pPr>
      <w:r w:rsidRPr="00E85580">
        <w:rPr>
          <w:rFonts w:eastAsia="TimesNewRomanPS-BoldMT" w:cs="Khmer UI"/>
          <w:b/>
          <w:bCs/>
          <w:u w:val="single"/>
        </w:rPr>
        <w:t>Nota informativa n</w:t>
      </w:r>
      <w:r w:rsidR="004955E3">
        <w:rPr>
          <w:rFonts w:eastAsia="TimesNewRomanPS-BoldMT" w:cs="Khmer UI"/>
          <w:b/>
          <w:bCs/>
          <w:u w:val="single"/>
        </w:rPr>
        <w:t xml:space="preserve"> 2</w:t>
      </w:r>
      <w:r w:rsidRPr="00E85580">
        <w:rPr>
          <w:rFonts w:eastAsia="TimesNewRomanPS-BoldMT" w:cs="Khmer UI"/>
          <w:b/>
          <w:bCs/>
          <w:u w:val="single"/>
        </w:rPr>
        <w:t xml:space="preserve"> </w:t>
      </w:r>
      <w:r>
        <w:rPr>
          <w:rFonts w:eastAsia="TimesNewRomanPS-BoldMT" w:cs="Khmer UI"/>
          <w:b/>
          <w:bCs/>
          <w:u w:val="single"/>
        </w:rPr>
        <w:t>GIOVANNI BATTISTA RIGON</w:t>
      </w:r>
    </w:p>
    <w:p w:rsidR="00CD4061" w:rsidRDefault="00CD4061" w:rsidP="00B3489F">
      <w:pPr>
        <w:contextualSpacing/>
        <w:rPr>
          <w:sz w:val="24"/>
          <w:szCs w:val="24"/>
        </w:rPr>
      </w:pPr>
    </w:p>
    <w:p w:rsidR="00CD4061" w:rsidRPr="00CD4061" w:rsidRDefault="00B3489F" w:rsidP="00B3489F">
      <w:pPr>
        <w:contextualSpacing/>
        <w:rPr>
          <w:b/>
          <w:sz w:val="24"/>
          <w:szCs w:val="24"/>
        </w:rPr>
      </w:pPr>
      <w:r w:rsidRPr="00CD4061">
        <w:rPr>
          <w:b/>
          <w:sz w:val="24"/>
          <w:szCs w:val="24"/>
        </w:rPr>
        <w:t>GIOVANNI BATTISTA RIGON</w:t>
      </w:r>
      <w:bookmarkStart w:id="0" w:name="_GoBack"/>
      <w:bookmarkEnd w:id="0"/>
    </w:p>
    <w:p w:rsidR="00B3489F" w:rsidRDefault="00B3489F" w:rsidP="00B3489F">
      <w:pPr>
        <w:contextualSpacing/>
        <w:rPr>
          <w:sz w:val="24"/>
          <w:szCs w:val="24"/>
        </w:rPr>
      </w:pPr>
      <w:r w:rsidRPr="00B3489F">
        <w:rPr>
          <w:i/>
          <w:sz w:val="24"/>
          <w:szCs w:val="24"/>
        </w:rPr>
        <w:t>direttore d'orchestra</w:t>
      </w:r>
    </w:p>
    <w:p w:rsidR="00CD4061" w:rsidRDefault="00CD4061" w:rsidP="00B3489F">
      <w:pPr>
        <w:contextualSpacing/>
        <w:rPr>
          <w:sz w:val="24"/>
          <w:szCs w:val="24"/>
        </w:rPr>
      </w:pP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>È considerato "</w:t>
      </w:r>
      <w:r w:rsidRPr="00B3489F">
        <w:rPr>
          <w:i/>
          <w:sz w:val="24"/>
          <w:szCs w:val="24"/>
        </w:rPr>
        <w:t>Uno dei migliori direttori rossiniani su piazza, artefce di un suono agile e grintoso, che non stanca</w:t>
      </w:r>
      <w:r w:rsidRPr="00B3489F">
        <w:rPr>
          <w:sz w:val="24"/>
          <w:szCs w:val="24"/>
        </w:rPr>
        <w:t>" (Enrico Girardi, Il Corriere della sera). Nel 2011 ha diretto al San Carlo di Napoli (</w:t>
      </w:r>
      <w:r w:rsidRPr="00B3489F">
        <w:rPr>
          <w:i/>
          <w:sz w:val="24"/>
          <w:szCs w:val="24"/>
        </w:rPr>
        <w:t>La serva padrona</w:t>
      </w:r>
      <w:r w:rsidRPr="00B3489F">
        <w:rPr>
          <w:sz w:val="24"/>
          <w:szCs w:val="24"/>
        </w:rPr>
        <w:t xml:space="preserve"> di Pergolesi) e alla Fenice di Venezia (</w:t>
      </w:r>
      <w:r w:rsidRPr="00B3489F">
        <w:rPr>
          <w:i/>
          <w:sz w:val="24"/>
          <w:szCs w:val="24"/>
        </w:rPr>
        <w:t>Il barbiere di Siviglia</w:t>
      </w:r>
      <w:r w:rsidRPr="00B3489F">
        <w:rPr>
          <w:sz w:val="24"/>
          <w:szCs w:val="24"/>
        </w:rPr>
        <w:t xml:space="preserve"> di Rossini), ha diretto </w:t>
      </w:r>
      <w:r w:rsidRPr="00B3489F">
        <w:rPr>
          <w:i/>
          <w:sz w:val="24"/>
          <w:szCs w:val="24"/>
        </w:rPr>
        <w:t>Madama Butterfy</w:t>
      </w:r>
      <w:r w:rsidRPr="00B3489F">
        <w:rPr>
          <w:sz w:val="24"/>
          <w:szCs w:val="24"/>
        </w:rPr>
        <w:t xml:space="preserve"> al Sejong Center di Seul e ha debutatto alla guida della Filarmonica '900 del Teatro Regio di Torino. Il suo </w:t>
      </w:r>
      <w:r w:rsidRPr="00B3489F">
        <w:rPr>
          <w:i/>
          <w:sz w:val="24"/>
          <w:szCs w:val="24"/>
        </w:rPr>
        <w:t>Don Giovanni</w:t>
      </w:r>
      <w:r w:rsidRPr="00B3489F">
        <w:rPr>
          <w:sz w:val="24"/>
          <w:szCs w:val="24"/>
        </w:rPr>
        <w:t xml:space="preserve"> all'Olimpico di Vicenza è stato defnito dalla critica “</w:t>
      </w:r>
      <w:r w:rsidRPr="00B3489F">
        <w:rPr>
          <w:i/>
          <w:sz w:val="24"/>
          <w:szCs w:val="24"/>
        </w:rPr>
        <w:t>uno dei migliori degli ultimi anni</w:t>
      </w:r>
      <w:r w:rsidRPr="00B3489F">
        <w:rPr>
          <w:sz w:val="24"/>
          <w:szCs w:val="24"/>
        </w:rPr>
        <w:t>”.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>Nel 2010 ha ha diretto due opere a Seul (</w:t>
      </w:r>
      <w:r w:rsidRPr="00B3489F">
        <w:rPr>
          <w:i/>
          <w:sz w:val="24"/>
          <w:szCs w:val="24"/>
        </w:rPr>
        <w:t>Juditha Triumphans</w:t>
      </w:r>
      <w:r w:rsidRPr="00B3489F">
        <w:rPr>
          <w:sz w:val="24"/>
          <w:szCs w:val="24"/>
        </w:rPr>
        <w:t xml:space="preserve"> di Vivaldi e </w:t>
      </w:r>
      <w:r w:rsidRPr="00B3489F">
        <w:rPr>
          <w:i/>
          <w:sz w:val="24"/>
          <w:szCs w:val="24"/>
        </w:rPr>
        <w:t>Semiramide</w:t>
      </w:r>
      <w:r w:rsidRPr="00B3489F">
        <w:rPr>
          <w:sz w:val="24"/>
          <w:szCs w:val="24"/>
        </w:rPr>
        <w:t xml:space="preserve"> di Rossini, regia di Pier Luigi Pizzi) e ha debuttato al festival rossiniano tedesco di Bad Wildbad, con la prima esecuzione moderna di </w:t>
      </w:r>
      <w:r w:rsidRPr="00B3489F">
        <w:rPr>
          <w:i/>
          <w:sz w:val="24"/>
          <w:szCs w:val="24"/>
        </w:rPr>
        <w:t>Adelina</w:t>
      </w:r>
      <w:r w:rsidRPr="00B3489F">
        <w:rPr>
          <w:sz w:val="24"/>
          <w:szCs w:val="24"/>
        </w:rPr>
        <w:t xml:space="preserve"> di Pietro Generali. Diplomatosi in pianoforte con il massimo dei voti e la lode, ha studiato composizione, direzione d'orchestra e musicologia. Fondamentale l'incontro con Daniele Gatti, che Rigon ha avuto la fortuna di frequentare assiduamente per alcuni anni e i cui consigli lo hanno incoraggiato sulla strada della direzione, dopo anni di carriera internazionale come pianista del Trio Italiano.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Ha inaugurato per due volte - nel 2006 e 2008 - il prestigioso Festival di Martina Franca con le prime esecuzioni moderne de </w:t>
      </w:r>
      <w:r w:rsidRPr="00B3489F">
        <w:rPr>
          <w:i/>
          <w:sz w:val="24"/>
          <w:szCs w:val="24"/>
        </w:rPr>
        <w:t>I Giuochi di Agrigento</w:t>
      </w:r>
      <w:r w:rsidRPr="00B3489F">
        <w:rPr>
          <w:sz w:val="24"/>
          <w:szCs w:val="24"/>
        </w:rPr>
        <w:t xml:space="preserve"> di Paisiello (scritta per l'apertura del Teatro La Fenice) e de </w:t>
      </w:r>
      <w:r w:rsidRPr="00B3489F">
        <w:rPr>
          <w:i/>
          <w:sz w:val="24"/>
          <w:szCs w:val="24"/>
        </w:rPr>
        <w:t>Il Re pastore</w:t>
      </w:r>
      <w:r w:rsidRPr="00B3489F">
        <w:rPr>
          <w:sz w:val="24"/>
          <w:szCs w:val="24"/>
        </w:rPr>
        <w:t xml:space="preserve"> di Piccinni. Nel 2006 ha diretto </w:t>
      </w:r>
      <w:r w:rsidRPr="00B3489F">
        <w:rPr>
          <w:i/>
          <w:sz w:val="24"/>
          <w:szCs w:val="24"/>
        </w:rPr>
        <w:t>Il fauto magico</w:t>
      </w:r>
      <w:r w:rsidRPr="00B3489F">
        <w:rPr>
          <w:sz w:val="24"/>
          <w:szCs w:val="24"/>
        </w:rPr>
        <w:t xml:space="preserve"> nella storica versione italiana di Giovanni De Gamerra (Praga, 1794), "</w:t>
      </w:r>
      <w:r w:rsidRPr="00B3489F">
        <w:rPr>
          <w:i/>
          <w:sz w:val="24"/>
          <w:szCs w:val="24"/>
        </w:rPr>
        <w:t>una conduzione di gran lunga superiore a quelle di tanti direttori stranieri ospitati nei nostri maggiori teatri</w:t>
      </w:r>
      <w:r w:rsidRPr="00B3489F">
        <w:rPr>
          <w:sz w:val="24"/>
          <w:szCs w:val="24"/>
        </w:rPr>
        <w:t xml:space="preserve">” (Roberto Mori, L'Opera); nel 2007 </w:t>
      </w:r>
      <w:r w:rsidRPr="00B3489F">
        <w:rPr>
          <w:i/>
          <w:sz w:val="24"/>
          <w:szCs w:val="24"/>
        </w:rPr>
        <w:t>L'italiana in Algeri</w:t>
      </w:r>
      <w:r w:rsidRPr="00B3489F">
        <w:rPr>
          <w:sz w:val="24"/>
          <w:szCs w:val="24"/>
        </w:rPr>
        <w:t xml:space="preserve"> "</w:t>
      </w:r>
      <w:r w:rsidRPr="00B3489F">
        <w:rPr>
          <w:i/>
          <w:sz w:val="24"/>
          <w:szCs w:val="24"/>
        </w:rPr>
        <w:t>Un éxito total y absoluto</w:t>
      </w:r>
      <w:r w:rsidRPr="00B3489F">
        <w:rPr>
          <w:sz w:val="24"/>
          <w:szCs w:val="24"/>
        </w:rPr>
        <w:t xml:space="preserve">" (Francisco García-Rosado, Opera Actual), nel 2008 </w:t>
      </w:r>
      <w:r w:rsidRPr="00B3489F">
        <w:rPr>
          <w:i/>
          <w:sz w:val="24"/>
          <w:szCs w:val="24"/>
        </w:rPr>
        <w:t>Il barbiere di Siviglia</w:t>
      </w:r>
      <w:r w:rsidRPr="00B3489F">
        <w:rPr>
          <w:sz w:val="24"/>
          <w:szCs w:val="24"/>
        </w:rPr>
        <w:t>, “</w:t>
      </w:r>
      <w:r w:rsidRPr="00B3489F">
        <w:rPr>
          <w:i/>
          <w:sz w:val="24"/>
          <w:szCs w:val="24"/>
        </w:rPr>
        <w:t>una vera gioia all'ascolto</w:t>
      </w:r>
      <w:r w:rsidRPr="00B3489F">
        <w:rPr>
          <w:sz w:val="24"/>
          <w:szCs w:val="24"/>
        </w:rPr>
        <w:t>” (Alessandro Cammarano, Opera Click).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Recente il debutto al Filarmonico di Verona con </w:t>
      </w:r>
      <w:r w:rsidRPr="00B3489F">
        <w:rPr>
          <w:i/>
          <w:sz w:val="24"/>
          <w:szCs w:val="24"/>
        </w:rPr>
        <w:t>La gazza ladra</w:t>
      </w:r>
      <w:r w:rsidRPr="00B3489F">
        <w:rPr>
          <w:sz w:val="24"/>
          <w:szCs w:val="24"/>
        </w:rPr>
        <w:t xml:space="preserve"> (regia di Michieletto) e la prima ripresa in tempi moderni de </w:t>
      </w:r>
      <w:r w:rsidRPr="00B3489F">
        <w:rPr>
          <w:i/>
          <w:sz w:val="24"/>
          <w:szCs w:val="24"/>
        </w:rPr>
        <w:t>Il ratto dal serraglio</w:t>
      </w:r>
      <w:r w:rsidRPr="00B3489F">
        <w:rPr>
          <w:sz w:val="24"/>
          <w:szCs w:val="24"/>
        </w:rPr>
        <w:t xml:space="preserve"> (in italiano, per il Teatro alla Scala nel 1838).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La discografa di Rigon comprende i già citati </w:t>
      </w:r>
      <w:r w:rsidRPr="00B3489F">
        <w:rPr>
          <w:i/>
          <w:sz w:val="24"/>
          <w:szCs w:val="24"/>
        </w:rPr>
        <w:t>Flauto magico</w:t>
      </w:r>
      <w:r w:rsidRPr="00B3489F">
        <w:rPr>
          <w:sz w:val="24"/>
          <w:szCs w:val="24"/>
        </w:rPr>
        <w:t xml:space="preserve"> per Nuova Era International e </w:t>
      </w:r>
      <w:r w:rsidRPr="00B3489F">
        <w:rPr>
          <w:i/>
          <w:sz w:val="24"/>
          <w:szCs w:val="24"/>
        </w:rPr>
        <w:t>Giuochi d'Agrigento</w:t>
      </w:r>
      <w:r w:rsidRPr="00B3489F">
        <w:rPr>
          <w:sz w:val="24"/>
          <w:szCs w:val="24"/>
        </w:rPr>
        <w:t xml:space="preserve"> per Dynamic. Recentissima l'uscita del DVD de </w:t>
      </w:r>
      <w:r w:rsidRPr="00B3489F">
        <w:rPr>
          <w:i/>
          <w:sz w:val="24"/>
          <w:szCs w:val="24"/>
        </w:rPr>
        <w:t>Il turco in Italia</w:t>
      </w:r>
      <w:r w:rsidRPr="00B3489F">
        <w:rPr>
          <w:sz w:val="24"/>
          <w:szCs w:val="24"/>
        </w:rPr>
        <w:t xml:space="preserve"> per Bongiovanni, </w:t>
      </w:r>
      <w:r w:rsidRPr="00B3489F">
        <w:rPr>
          <w:sz w:val="24"/>
          <w:szCs w:val="24"/>
        </w:rPr>
        <w:lastRenderedPageBreak/>
        <w:t xml:space="preserve">premiato dalla critica nazionale. In preparazione: </w:t>
      </w:r>
      <w:r w:rsidRPr="00B3489F">
        <w:rPr>
          <w:i/>
          <w:sz w:val="24"/>
          <w:szCs w:val="24"/>
        </w:rPr>
        <w:t>Adelina</w:t>
      </w:r>
      <w:r w:rsidRPr="00B3489F">
        <w:rPr>
          <w:sz w:val="24"/>
          <w:szCs w:val="24"/>
        </w:rPr>
        <w:t xml:space="preserve"> di Generali (CD Naxos, DVD Bongiovanni), </w:t>
      </w:r>
      <w:r w:rsidRPr="00B3489F">
        <w:rPr>
          <w:i/>
          <w:sz w:val="24"/>
          <w:szCs w:val="24"/>
        </w:rPr>
        <w:t>Il re pastore</w:t>
      </w:r>
      <w:r w:rsidRPr="00B3489F">
        <w:rPr>
          <w:sz w:val="24"/>
          <w:szCs w:val="24"/>
        </w:rPr>
        <w:t xml:space="preserve"> di Piccinni (CD Dynamic), </w:t>
      </w:r>
      <w:r w:rsidRPr="00B3489F">
        <w:rPr>
          <w:i/>
          <w:sz w:val="24"/>
          <w:szCs w:val="24"/>
        </w:rPr>
        <w:t>Don Pasquale</w:t>
      </w:r>
      <w:r w:rsidRPr="00B3489F">
        <w:rPr>
          <w:sz w:val="24"/>
          <w:szCs w:val="24"/>
        </w:rPr>
        <w:t xml:space="preserve"> (DVD Bongiovanni).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Assieme alla moglie, la violinista di origine armena Sonig Tchakerian, ha fondato le </w:t>
      </w:r>
      <w:r w:rsidRPr="00B3489F">
        <w:rPr>
          <w:i/>
          <w:sz w:val="24"/>
          <w:szCs w:val="24"/>
        </w:rPr>
        <w:t>Settimane Musicali al Teatro Olimpico di Vicenza</w:t>
      </w:r>
      <w:r w:rsidRPr="00B3489F">
        <w:rPr>
          <w:sz w:val="24"/>
          <w:szCs w:val="24"/>
        </w:rPr>
        <w:t>, per la direzione delle quali ha ricevuto nel 2012 il prestigioso Premio Abbiati.</w:t>
      </w:r>
    </w:p>
    <w:p w:rsidR="00B3489F" w:rsidRPr="00B3489F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Tra i prossimi impegni: </w:t>
      </w:r>
      <w:r w:rsidRPr="00B3489F">
        <w:rPr>
          <w:i/>
          <w:sz w:val="24"/>
          <w:szCs w:val="24"/>
        </w:rPr>
        <w:t>La cambiale di matrimonio</w:t>
      </w:r>
      <w:r w:rsidRPr="00B3489F">
        <w:rPr>
          <w:sz w:val="24"/>
          <w:szCs w:val="24"/>
        </w:rPr>
        <w:t xml:space="preserve"> di Rossini a Venezia, </w:t>
      </w:r>
      <w:r w:rsidRPr="00B3489F">
        <w:rPr>
          <w:i/>
          <w:sz w:val="24"/>
          <w:szCs w:val="24"/>
        </w:rPr>
        <w:t>Le nozze di Figaro</w:t>
      </w:r>
      <w:r w:rsidRPr="00B3489F">
        <w:rPr>
          <w:sz w:val="24"/>
          <w:szCs w:val="24"/>
        </w:rPr>
        <w:t xml:space="preserve"> a Vicenza, </w:t>
      </w:r>
      <w:r w:rsidRPr="00B3489F">
        <w:rPr>
          <w:i/>
          <w:sz w:val="24"/>
          <w:szCs w:val="24"/>
        </w:rPr>
        <w:t>Così fan tutte</w:t>
      </w:r>
      <w:r w:rsidRPr="00B3489F">
        <w:rPr>
          <w:sz w:val="24"/>
          <w:szCs w:val="24"/>
        </w:rPr>
        <w:t xml:space="preserve"> a Sassari, concerti con L'orchestra del Teatro di Cagliari e con L'orchestra di Padova e del Veneto.</w:t>
      </w:r>
    </w:p>
    <w:p w:rsidR="008F3D0C" w:rsidRDefault="00B3489F" w:rsidP="00B3489F">
      <w:pPr>
        <w:rPr>
          <w:sz w:val="24"/>
          <w:szCs w:val="24"/>
        </w:rPr>
      </w:pPr>
      <w:r w:rsidRPr="00B3489F">
        <w:rPr>
          <w:sz w:val="24"/>
          <w:szCs w:val="24"/>
        </w:rPr>
        <w:t xml:space="preserve">Sito web: </w:t>
      </w:r>
      <w:hyperlink r:id="rId6" w:history="1">
        <w:r w:rsidRPr="006D1C37">
          <w:rPr>
            <w:rStyle w:val="Hyperlink"/>
            <w:sz w:val="24"/>
            <w:szCs w:val="24"/>
          </w:rPr>
          <w:t>www.giovannibattistarigon.it</w:t>
        </w:r>
      </w:hyperlink>
    </w:p>
    <w:p w:rsidR="00B3489F" w:rsidRPr="00B3489F" w:rsidRDefault="00B3489F" w:rsidP="00B3489F">
      <w:pPr>
        <w:rPr>
          <w:sz w:val="24"/>
          <w:szCs w:val="24"/>
        </w:rPr>
      </w:pPr>
    </w:p>
    <w:sectPr w:rsidR="00B3489F" w:rsidRPr="00B348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charset w:val="00"/>
    <w:family w:val="auto"/>
    <w:pitch w:val="default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9F"/>
    <w:rsid w:val="004955E3"/>
    <w:rsid w:val="008F3D0C"/>
    <w:rsid w:val="00B3489F"/>
    <w:rsid w:val="00CD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8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8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48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iovannibattistarigon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Bettiol</dc:creator>
  <cp:lastModifiedBy>Giuseppe Bettiol</cp:lastModifiedBy>
  <cp:revision>3</cp:revision>
  <dcterms:created xsi:type="dcterms:W3CDTF">2013-05-02T16:06:00Z</dcterms:created>
  <dcterms:modified xsi:type="dcterms:W3CDTF">2013-05-02T16:07:00Z</dcterms:modified>
</cp:coreProperties>
</file>